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Android Programming: The Big Nerd Ranch Guide</w:t>
      </w:r>
      <w:r>
        <w:br w:type="textWrapping"/>
      </w:r>
      <w:r>
        <w:rPr>
          <w:rtl w:val="0"/>
          <w:lang w:val="en-US"/>
        </w:rPr>
        <w:t>5th edition</w:t>
      </w:r>
    </w:p>
    <w:p>
      <w:pPr>
        <w:pStyle w:val="Body"/>
      </w:pPr>
    </w:p>
    <w:p>
      <w:pPr>
        <w:pStyle w:val="CRHD"/>
        <w:jc w:val="center"/>
        <w:rPr>
          <w:rFonts w:ascii="Verdana" w:cs="Verdana" w:hAnsi="Verdana" w:eastAsia="Verdana"/>
        </w:rPr>
      </w:pPr>
      <w:r>
        <w:rPr>
          <w:rFonts w:ascii="Verdana" w:hAnsi="Verdana"/>
          <w:rtl w:val="0"/>
          <w:lang w:val="en-US"/>
        </w:rPr>
        <w:t xml:space="preserve">Copyright </w:t>
      </w:r>
      <w:r>
        <w:rPr>
          <w:rFonts w:ascii="Verdana" w:hAnsi="Verdana" w:hint="default"/>
          <w:rtl w:val="0"/>
          <w:lang w:val="en-US"/>
        </w:rPr>
        <w:t xml:space="preserve">© </w:t>
      </w:r>
      <w:r>
        <w:rPr>
          <w:rFonts w:ascii="Verdana" w:hAnsi="Verdana"/>
          <w:rtl w:val="0"/>
          <w:lang w:val="en-US"/>
        </w:rPr>
        <w:t>20</w:t>
      </w:r>
      <w:r>
        <w:rPr>
          <w:rFonts w:ascii="Verdana" w:hAnsi="Verdana"/>
          <w:rtl w:val="0"/>
          <w:lang w:val="en-US"/>
        </w:rPr>
        <w:t>22</w:t>
      </w:r>
      <w:r>
        <w:rPr>
          <w:rFonts w:ascii="Verdana" w:hAnsi="Verdana"/>
          <w:rtl w:val="0"/>
          <w:lang w:val="en-US"/>
        </w:rPr>
        <w:t xml:space="preserve"> </w:t>
      </w:r>
      <w:r>
        <w:rPr>
          <w:rFonts w:ascii="Verdana" w:hAnsi="Verdana"/>
          <w:rtl w:val="0"/>
          <w:lang w:val="en-US"/>
        </w:rPr>
        <w:t>Big Nerd Ranch, LLC.</w:t>
      </w:r>
    </w:p>
    <w:p>
      <w:pPr>
        <w:pStyle w:val="CR"/>
        <w:jc w:val="center"/>
        <w:rPr>
          <w:rFonts w:ascii="Verdana" w:cs="Verdana" w:hAnsi="Verdana" w:eastAsia="Verdana"/>
        </w:rPr>
      </w:pPr>
      <w:r>
        <w:rPr>
          <w:rFonts w:ascii="Verdana" w:hAnsi="Verdana"/>
          <w:rtl w:val="0"/>
          <w:lang w:val="en-US"/>
        </w:rPr>
        <w:t xml:space="preserve">       ISBN-10: 0</w:t>
      </w:r>
      <w:r>
        <w:rPr>
          <w:rFonts w:ascii="Verdana" w:hAnsi="Verdana"/>
          <w:rtl w:val="0"/>
          <w:lang w:val="en-US"/>
        </w:rPr>
        <w:t>-</w:t>
      </w:r>
      <w:r>
        <w:rPr>
          <w:rFonts w:ascii="Verdana" w:hAnsi="Verdana"/>
          <w:rtl w:val="0"/>
          <w:lang w:val="en-US"/>
        </w:rPr>
        <w:t>13</w:t>
      </w:r>
      <w:r>
        <w:rPr>
          <w:rFonts w:ascii="Verdana" w:hAnsi="Verdana"/>
          <w:rtl w:val="0"/>
          <w:lang w:val="en-US"/>
        </w:rPr>
        <w:t>-</w:t>
      </w:r>
      <w:r>
        <w:rPr>
          <w:rFonts w:ascii="Verdana" w:hAnsi="Verdana"/>
          <w:rtl w:val="0"/>
          <w:lang w:val="en-US"/>
        </w:rPr>
        <w:t>764554</w:t>
      </w:r>
      <w:r>
        <w:rPr>
          <w:rFonts w:ascii="Verdana" w:hAnsi="Verdana"/>
          <w:rtl w:val="0"/>
          <w:lang w:val="en-US"/>
        </w:rPr>
        <w:t>-</w:t>
      </w:r>
      <w:r>
        <w:rPr>
          <w:rFonts w:ascii="Verdana" w:hAnsi="Verdana"/>
          <w:rtl w:val="0"/>
          <w:lang w:val="en-US"/>
        </w:rPr>
        <w:t>6</w:t>
      </w:r>
      <w:r>
        <w:rPr>
          <w:rFonts w:ascii="Verdana" w:cs="Verdana" w:hAnsi="Verdana" w:eastAsia="Verdana"/>
        </w:rPr>
        <w:br w:type="textWrapping"/>
      </w:r>
      <w:r>
        <w:rPr>
          <w:rFonts w:ascii="Verdana" w:hAnsi="Verdana"/>
          <w:rtl w:val="0"/>
          <w:lang w:val="en-US"/>
        </w:rPr>
        <w:t>ISBN-13: 978-0</w:t>
      </w:r>
      <w:r>
        <w:rPr>
          <w:rFonts w:ascii="Verdana" w:hAnsi="Verdana"/>
          <w:rtl w:val="0"/>
          <w:lang w:val="en-US"/>
        </w:rPr>
        <w:t>-</w:t>
      </w:r>
      <w:r>
        <w:rPr>
          <w:rFonts w:ascii="Verdana" w:hAnsi="Verdana"/>
          <w:rtl w:val="0"/>
          <w:lang w:val="en-US"/>
        </w:rPr>
        <w:t>13</w:t>
      </w:r>
      <w:r>
        <w:rPr>
          <w:rFonts w:ascii="Verdana" w:hAnsi="Verdana"/>
          <w:rtl w:val="0"/>
          <w:lang w:val="en-US"/>
        </w:rPr>
        <w:t>-</w:t>
      </w:r>
      <w:r>
        <w:rPr>
          <w:rFonts w:ascii="Verdana" w:hAnsi="Verdana"/>
          <w:rtl w:val="0"/>
          <w:lang w:val="en-US"/>
        </w:rPr>
        <w:t>764554</w:t>
      </w:r>
      <w:r>
        <w:rPr>
          <w:rFonts w:ascii="Verdana" w:hAnsi="Verdana"/>
          <w:rtl w:val="0"/>
          <w:lang w:val="en-US"/>
        </w:rPr>
        <w:t>-</w:t>
      </w:r>
      <w:r>
        <w:rPr>
          <w:rFonts w:ascii="Verdana" w:hAnsi="Verdana"/>
          <w:rtl w:val="0"/>
          <w:lang w:val="en-US"/>
        </w:rPr>
        <w:t>1</w:t>
      </w:r>
    </w:p>
    <w:p>
      <w:pPr>
        <w:pStyle w:val="CRHD"/>
        <w:jc w:val="center"/>
        <w:rPr>
          <w:rFonts w:ascii="Verdana" w:cs="Verdana" w:hAnsi="Verdana" w:eastAsia="Verdana"/>
        </w:rPr>
      </w:pPr>
      <w:r>
        <w:rPr>
          <w:rFonts w:ascii="Verdana" w:hAnsi="Verdana"/>
          <w:rtl w:val="0"/>
          <w:lang w:val="en-US"/>
        </w:rPr>
        <w:t>Warning and Disclaimer</w:t>
      </w:r>
    </w:p>
    <w:p>
      <w:pPr>
        <w:pStyle w:val="CR"/>
        <w:rPr>
          <w:rFonts w:ascii="Verdana" w:cs="Verdana" w:hAnsi="Verdana" w:eastAsia="Verdana"/>
          <w:sz w:val="18"/>
          <w:szCs w:val="18"/>
        </w:rPr>
      </w:pPr>
      <w:r>
        <w:rPr>
          <w:rFonts w:ascii="Verdana" w:hAnsi="Verdana"/>
          <w:sz w:val="18"/>
          <w:szCs w:val="18"/>
          <w:rtl w:val="0"/>
          <w:lang w:val="en-US"/>
        </w:rPr>
        <w:t xml:space="preserve">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programs accompanying it. </w:t>
      </w:r>
    </w:p>
    <w:p>
      <w:pPr>
        <w:pStyle w:val="Body"/>
        <w:rPr>
          <w:rFonts w:ascii="Verdana" w:cs="Verdana" w:hAnsi="Verdana" w:eastAsia="Verdana"/>
          <w:sz w:val="18"/>
          <w:szCs w:val="18"/>
        </w:rPr>
      </w:pPr>
      <w:r>
        <w:rPr>
          <w:rFonts w:ascii="Verdana" w:hAnsi="Verdana"/>
          <w:sz w:val="18"/>
          <w:szCs w:val="18"/>
          <w:rtl w:val="0"/>
          <w:lang w:val="en-US"/>
        </w:rPr>
        <w:t>When reviewing corrections, check the print number of your book. Corrections are made to printed books with each subsequent printing.</w:t>
      </w:r>
    </w:p>
    <w:p>
      <w:pPr>
        <w:pStyle w:val="List Paragraph"/>
        <w:bidi w:val="0"/>
        <w:spacing w:after="120"/>
        <w:ind w:left="0" w:right="0" w:firstLine="0"/>
        <w:jc w:val="left"/>
        <w:rPr>
          <w:rFonts w:ascii="Verdana" w:cs="Verdana" w:hAnsi="Verdana" w:eastAsia="Verdana"/>
          <w:sz w:val="18"/>
          <w:szCs w:val="18"/>
          <w:rtl w:val="0"/>
        </w:rPr>
      </w:pPr>
    </w:p>
    <w:p>
      <w:pPr>
        <w:pStyle w:val="Body"/>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0"/>
        <w:gridCol w:w="699"/>
        <w:gridCol w:w="7181"/>
      </w:tblGrid>
      <w:tr>
        <w:tblPrEx>
          <w:shd w:val="clear" w:color="auto" w:fill="ced7e7"/>
        </w:tblPrEx>
        <w:trPr>
          <w:trHeight w:val="450" w:hRule="atLeast"/>
        </w:trPr>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Verdana" w:hAnsi="Verdana"/>
                <w:b w:val="1"/>
                <w:bCs w:val="1"/>
                <w:sz w:val="18"/>
                <w:szCs w:val="18"/>
                <w:shd w:val="nil" w:color="auto" w:fill="auto"/>
                <w:rtl w:val="0"/>
                <w:lang w:val="en-US"/>
              </w:rPr>
              <w:t>Page</w:t>
            </w: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Verdana" w:hAnsi="Verdana"/>
                <w:b w:val="1"/>
                <w:bCs w:val="1"/>
                <w:sz w:val="18"/>
                <w:szCs w:val="18"/>
                <w:shd w:val="nil" w:color="auto" w:fill="auto"/>
                <w:rtl w:val="0"/>
                <w:lang w:val="en-US"/>
              </w:rPr>
              <w:t>Print</w:t>
            </w:r>
          </w:p>
        </w:tc>
        <w:tc>
          <w:tcPr>
            <w:tcW w:type="dxa" w:w="7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Verdana" w:hAnsi="Verdana"/>
                <w:b w:val="1"/>
                <w:bCs w:val="1"/>
                <w:sz w:val="18"/>
                <w:szCs w:val="18"/>
                <w:shd w:val="nil" w:color="auto" w:fill="auto"/>
                <w:rtl w:val="0"/>
                <w:lang w:val="en-US"/>
              </w:rPr>
              <w:t>Correction</w:t>
            </w:r>
          </w:p>
        </w:tc>
      </w:tr>
      <w:tr>
        <w:tblPrEx>
          <w:shd w:val="clear" w:color="auto" w:fill="ced7e7"/>
        </w:tblPrEx>
        <w:trPr>
          <w:trHeight w:val="481" w:hRule="atLeast"/>
        </w:trPr>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Verdana" w:hAnsi="Verdana"/>
                <w:sz w:val="18"/>
                <w:szCs w:val="18"/>
                <w:shd w:val="nil" w:color="auto" w:fill="auto"/>
                <w:rtl w:val="0"/>
                <w:lang w:val="en-US"/>
              </w:rPr>
              <w:t>166, 175</w:t>
            </w: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Verdana" w:hAnsi="Verdana"/>
                <w:sz w:val="18"/>
                <w:szCs w:val="18"/>
                <w:shd w:val="nil" w:color="auto" w:fill="auto"/>
                <w:rtl w:val="0"/>
                <w:lang w:val="en-US"/>
              </w:rPr>
              <w:t>1</w:t>
            </w:r>
          </w:p>
        </w:tc>
        <w:tc>
          <w:tcPr>
            <w:tcW w:type="dxa" w:w="7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outline w:val="0"/>
                <w:color w:val="222222"/>
                <w:sz w:val="18"/>
                <w:szCs w:val="18"/>
                <w:u w:color="222222"/>
                <w:shd w:val="clear" w:color="auto" w:fill="ffffff"/>
                <w:rtl w:val="0"/>
                <w:lang w:val="en-US"/>
                <w14:textFill>
                  <w14:solidFill>
                    <w14:srgbClr w14:val="222222"/>
                  </w14:solidFill>
                </w14:textFill>
              </w:rPr>
              <w:t xml:space="preserve">Listings 9.7 and 9.13: </w:t>
            </w:r>
            <w:r>
              <w:rPr>
                <w:rFonts w:ascii="Verdana" w:hAnsi="Verdana"/>
                <w:outline w:val="0"/>
                <w:color w:val="222222"/>
                <w:sz w:val="18"/>
                <w:szCs w:val="18"/>
                <w:u w:color="222222"/>
                <w:shd w:val="clear" w:color="auto" w:fill="ffffff"/>
                <w:rtl w:val="0"/>
                <w:lang w:val="en-US"/>
                <w14:textFill>
                  <w14:solidFill>
                    <w14:srgbClr w14:val="222222"/>
                  </w14:solidFill>
                </w14:textFill>
              </w:rPr>
              <w:t>Change variable to inflate Fragment layouts from layoutInflater to inflater.</w:t>
            </w:r>
          </w:p>
        </w:tc>
      </w:tr>
      <w:tr>
        <w:tblPrEx>
          <w:shd w:val="clear" w:color="auto" w:fill="ced7e7"/>
        </w:tblPrEx>
        <w:trPr>
          <w:trHeight w:val="250" w:hRule="atLeast"/>
        </w:trPr>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Verdana" w:hAnsi="Verdana"/>
                <w:sz w:val="18"/>
                <w:szCs w:val="18"/>
                <w:rtl w:val="0"/>
                <w:lang w:val="en-US"/>
              </w:rPr>
              <w:t>166</w:t>
            </w: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Verdana" w:hAnsi="Verdana"/>
                <w:sz w:val="18"/>
                <w:szCs w:val="18"/>
                <w:shd w:val="nil" w:color="auto" w:fill="auto"/>
                <w:rtl w:val="0"/>
                <w:lang w:val="en-US"/>
              </w:rPr>
              <w:t>1</w:t>
            </w:r>
          </w:p>
        </w:tc>
        <w:tc>
          <w:tcPr>
            <w:tcW w:type="dxa" w:w="7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outline w:val="0"/>
                <w:color w:val="222222"/>
                <w:sz w:val="18"/>
                <w:szCs w:val="18"/>
                <w:u w:color="222222"/>
                <w:shd w:val="clear" w:color="auto" w:fill="ffffff"/>
                <w:rtl w:val="0"/>
                <w:lang w:val="en-US"/>
                <w14:textFill>
                  <w14:solidFill>
                    <w14:srgbClr w14:val="222222"/>
                  </w14:solidFill>
                </w14:textFill>
              </w:rPr>
              <w:t>Fix spelling of LayoutInflater.</w:t>
            </w:r>
          </w:p>
        </w:tc>
      </w:tr>
      <w:tr>
        <w:tblPrEx>
          <w:shd w:val="clear" w:color="auto" w:fill="ced7e7"/>
        </w:tblPrEx>
        <w:trPr>
          <w:trHeight w:val="450" w:hRule="atLeast"/>
        </w:trPr>
        <w:tc>
          <w:tcPr>
            <w:tcW w:type="dxa" w:w="7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Verdana" w:hAnsi="Verdana"/>
                <w:sz w:val="18"/>
                <w:szCs w:val="18"/>
                <w:shd w:val="nil" w:color="auto" w:fill="auto"/>
                <w:rtl w:val="0"/>
                <w:lang w:val="en-US"/>
              </w:rPr>
              <w:t>357</w:t>
            </w:r>
          </w:p>
        </w:tc>
        <w:tc>
          <w:tcPr>
            <w:tcW w:type="dxa" w:w="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pPr>
            <w:r>
              <w:rPr>
                <w:rFonts w:ascii="Verdana" w:hAnsi="Verdana"/>
                <w:sz w:val="18"/>
                <w:szCs w:val="18"/>
                <w:shd w:val="nil" w:color="auto" w:fill="auto"/>
                <w:rtl w:val="0"/>
                <w:lang w:val="en-US"/>
              </w:rPr>
              <w:t>1</w:t>
            </w:r>
          </w:p>
        </w:tc>
        <w:tc>
          <w:tcPr>
            <w:tcW w:type="dxa" w:w="7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Verdana" w:hAnsi="Verdana"/>
                <w:outline w:val="0"/>
                <w:color w:val="222222"/>
                <w:sz w:val="18"/>
                <w:szCs w:val="18"/>
                <w:u w:color="222222"/>
                <w:shd w:val="clear" w:color="auto" w:fill="ffffff"/>
                <w:rtl w:val="0"/>
                <w:lang w:val="en-US"/>
                <w14:textFill>
                  <w14:solidFill>
                    <w14:srgbClr w14:val="222222"/>
                  </w14:solidFill>
                </w14:textFill>
              </w:rPr>
              <w:t>Listing 17.12: P</w:t>
            </w:r>
            <w:r>
              <w:rPr>
                <w:rFonts w:ascii="Verdana" w:hAnsi="Verdana"/>
                <w:outline w:val="0"/>
                <w:color w:val="222222"/>
                <w:sz w:val="18"/>
                <w:szCs w:val="18"/>
                <w:u w:color="222222"/>
                <w:shd w:val="clear" w:color="auto" w:fill="ffffff"/>
                <w:rtl w:val="0"/>
                <w:lang w:val="en-US"/>
                <w14:textFill>
                  <w14:solidFill>
                    <w14:srgbClr w14:val="222222"/>
                  </w14:solidFill>
                </w14:textFill>
              </w:rPr>
              <w:t>ass empty Uri instead of null when disabling the camera button</w:t>
            </w:r>
            <w:r>
              <w:rPr>
                <w:rFonts w:ascii="Verdana" w:hAnsi="Verdana"/>
                <w:outline w:val="0"/>
                <w:color w:val="222222"/>
                <w:sz w:val="18"/>
                <w:szCs w:val="18"/>
                <w:u w:color="222222"/>
                <w:shd w:val="clear" w:color="auto" w:fill="ffffff"/>
                <w:rtl w:val="0"/>
                <w:lang w:val="en-US"/>
                <w14:textFill>
                  <w14:solidFill>
                    <w14:srgbClr w14:val="222222"/>
                  </w14:solidFill>
                </w14:textFill>
              </w:rPr>
              <w:t>.</w:t>
            </w:r>
          </w:p>
        </w:tc>
      </w:tr>
    </w:tbl>
    <w:p>
      <w:pPr>
        <w:pStyle w:val="Body"/>
        <w:widowControl w:val="0"/>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lang w:val="en-US"/>
      </w:rPr>
      <w:t>Android Programming: The Big Nerd Ranch Guide, 5th edition</w:t>
    </w:r>
    <w:r>
      <w:rPr>
        <w:rtl w:val="0"/>
        <w:lang w:val="en-US"/>
      </w:rPr>
      <w:t xml:space="preserve"> – </w:t>
    </w:r>
    <w:r>
      <w:rPr>
        <w:rtl w:val="0"/>
        <w:lang w:val="en-US"/>
      </w:rPr>
      <w:t>e</w:t>
    </w:r>
    <w:r>
      <w:rPr>
        <w:rtl w:val="0"/>
        <w:lang w:val="en-US"/>
      </w:rPr>
      <w:t>rrata</w:t>
    </w:r>
  </w:p>
  <w:p>
    <w:pPr>
      <w:pStyle w:val="footer"/>
      <w:tabs>
        <w:tab w:val="right" w:pos="8620"/>
        <w:tab w:val="clear" w:pos="8640"/>
      </w:tabs>
      <w:jc w:val="center"/>
    </w:pPr>
    <w:r>
      <w:rPr>
        <w:rtl w:val="0"/>
        <w:lang w:val="en-US"/>
      </w:rPr>
      <w:t xml:space="preserve">Last </w:t>
    </w:r>
    <w:r>
      <w:rPr>
        <w:rtl w:val="0"/>
        <w:lang w:val="en-US"/>
      </w:rPr>
      <w:t>u</w:t>
    </w:r>
    <w:r>
      <w:rPr>
        <w:rtl w:val="0"/>
        <w:lang w:val="en-US"/>
      </w:rPr>
      <w:t xml:space="preserve">pdate: </w:t>
    </w:r>
    <w:r>
      <w:rPr>
        <w:rtl w:val="0"/>
        <w:lang w:val="en-US"/>
      </w:rPr>
      <w:t>March 3,</w:t>
    </w:r>
    <w:r>
      <w:rPr>
        <w:rtl w:val="0"/>
        <w:lang w:val="en-US"/>
      </w:rPr>
      <w:t xml:space="preserve">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tLeast"/>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CRHD">
    <w:name w:val="CRHD"/>
    <w:next w:val="CRHD"/>
    <w:pPr>
      <w:keepNext w:val="0"/>
      <w:keepLines w:val="0"/>
      <w:pageBreakBefore w:val="0"/>
      <w:widowControl w:val="1"/>
      <w:shd w:val="clear" w:color="auto" w:fill="auto"/>
      <w:suppressAutoHyphens w:val="0"/>
      <w:bidi w:val="0"/>
      <w:spacing w:before="0" w:after="240" w:line="240" w:lineRule="atLeast"/>
      <w:ind w:left="0" w:right="0" w:firstLine="0"/>
      <w:jc w:val="left"/>
      <w:outlineLvl w:val="9"/>
    </w:pPr>
    <w:rPr>
      <w:rFonts w:ascii="Courier" w:cs="Arial Unicode MS" w:hAnsi="Courier"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CR">
    <w:name w:val="CR"/>
    <w:next w:val="CR"/>
    <w:pPr>
      <w:keepNext w:val="0"/>
      <w:keepLines w:val="0"/>
      <w:pageBreakBefore w:val="0"/>
      <w:widowControl w:val="1"/>
      <w:shd w:val="clear" w:color="auto" w:fill="auto"/>
      <w:suppressAutoHyphens w:val="0"/>
      <w:bidi w:val="0"/>
      <w:spacing w:before="0" w:after="240" w:line="240" w:lineRule="atLeast"/>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