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A6F1" w14:textId="77777777" w:rsidR="00287461" w:rsidRDefault="00936E60" w:rsidP="00936E60">
      <w:pPr>
        <w:jc w:val="center"/>
      </w:pPr>
      <w:r w:rsidRPr="00936E60">
        <w:rPr>
          <w:rFonts w:ascii="Verdana" w:eastAsia="Verdana" w:hAnsi="Verdana" w:cs="Verdana"/>
          <w:b/>
          <w:sz w:val="28"/>
          <w:szCs w:val="28"/>
        </w:rPr>
        <w:t>Righting Software 1st Edition</w:t>
      </w:r>
    </w:p>
    <w:p w14:paraId="489C2612" w14:textId="77777777" w:rsidR="00287461" w:rsidRDefault="00287461"/>
    <w:p w14:paraId="296D550F" w14:textId="77777777" w:rsidR="00287461" w:rsidRDefault="00AC701E">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Copyright © 20</w:t>
      </w:r>
      <w:r w:rsidR="00C43ABD">
        <w:rPr>
          <w:rFonts w:ascii="Verdana" w:eastAsia="Verdana" w:hAnsi="Verdana" w:cs="Verdana"/>
          <w:b/>
          <w:color w:val="000000"/>
        </w:rPr>
        <w:t>20</w:t>
      </w:r>
      <w:r>
        <w:rPr>
          <w:rFonts w:ascii="Verdana" w:eastAsia="Verdana" w:hAnsi="Verdana" w:cs="Verdana"/>
          <w:b/>
          <w:color w:val="000000"/>
        </w:rPr>
        <w:t xml:space="preserve"> Pearson Education, Inc.</w:t>
      </w:r>
    </w:p>
    <w:p w14:paraId="6264F617" w14:textId="77777777" w:rsidR="00287461" w:rsidRDefault="00E44436">
      <w:pPr>
        <w:pBdr>
          <w:top w:val="nil"/>
          <w:left w:val="nil"/>
          <w:bottom w:val="nil"/>
          <w:right w:val="nil"/>
          <w:between w:val="nil"/>
        </w:pBdr>
        <w:spacing w:after="240"/>
        <w:jc w:val="center"/>
        <w:rPr>
          <w:rFonts w:ascii="Verdana" w:eastAsia="Verdana" w:hAnsi="Verdana" w:cs="Verdana"/>
          <w:color w:val="000000"/>
        </w:rPr>
      </w:pPr>
      <w:r>
        <w:rPr>
          <w:rFonts w:ascii="Verdana" w:hAnsi="Verdana"/>
          <w:b/>
          <w:bCs/>
          <w:color w:val="333333"/>
          <w:sz w:val="20"/>
          <w:szCs w:val="20"/>
          <w:shd w:val="clear" w:color="auto" w:fill="FFFFFF"/>
        </w:rPr>
        <w:t>ISBN-10:</w:t>
      </w:r>
      <w:r>
        <w:rPr>
          <w:rFonts w:ascii="Arial" w:hAnsi="Arial" w:cs="Arial"/>
          <w:color w:val="333333"/>
          <w:sz w:val="20"/>
          <w:szCs w:val="20"/>
          <w:shd w:val="clear" w:color="auto" w:fill="FFFFFF"/>
        </w:rPr>
        <w:t> 0136524036</w:t>
      </w:r>
      <w:r w:rsidR="00AC701E">
        <w:rPr>
          <w:rFonts w:ascii="Verdana" w:eastAsia="Verdana" w:hAnsi="Verdana" w:cs="Verdana"/>
          <w:color w:val="000000"/>
        </w:rPr>
        <w:br/>
      </w:r>
      <w:r>
        <w:rPr>
          <w:rFonts w:ascii="Verdana" w:hAnsi="Verdana"/>
          <w:b/>
          <w:bCs/>
          <w:color w:val="333333"/>
          <w:sz w:val="20"/>
          <w:szCs w:val="20"/>
          <w:shd w:val="clear" w:color="auto" w:fill="FFFFFF"/>
        </w:rPr>
        <w:t>ISBN-13:</w:t>
      </w:r>
      <w:r>
        <w:rPr>
          <w:rFonts w:ascii="Arial" w:hAnsi="Arial" w:cs="Arial"/>
          <w:color w:val="333333"/>
          <w:sz w:val="20"/>
          <w:szCs w:val="20"/>
          <w:shd w:val="clear" w:color="auto" w:fill="FFFFFF"/>
        </w:rPr>
        <w:t> 978-0136524038</w:t>
      </w:r>
    </w:p>
    <w:p w14:paraId="5641C1CC" w14:textId="77777777" w:rsidR="00287461" w:rsidRDefault="00AC701E">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Warning and Disclaimer</w:t>
      </w:r>
    </w:p>
    <w:p w14:paraId="33B48919" w14:textId="77777777" w:rsidR="00287461" w:rsidRDefault="00AC701E">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2FFC63B1" w14:textId="77777777" w:rsidR="00287461" w:rsidRDefault="00AC701E">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When reviewing corrections, always check the print number of your book. Corrections are made to printed books with each subsequent printing.</w:t>
      </w:r>
    </w:p>
    <w:p w14:paraId="00894E74" w14:textId="77777777" w:rsidR="00287461" w:rsidRDefault="00AC701E">
      <w:pPr>
        <w:pBdr>
          <w:top w:val="nil"/>
          <w:left w:val="nil"/>
          <w:bottom w:val="nil"/>
          <w:right w:val="nil"/>
          <w:between w:val="nil"/>
        </w:pBdr>
        <w:tabs>
          <w:tab w:val="left" w:pos="2160"/>
          <w:tab w:val="left" w:pos="4320"/>
        </w:tabs>
        <w:spacing w:after="240"/>
        <w:jc w:val="center"/>
        <w:rPr>
          <w:rFonts w:ascii="Verdana" w:eastAsia="Verdana" w:hAnsi="Verdana" w:cs="Verdana"/>
          <w:i/>
          <w:color w:val="000000"/>
        </w:rPr>
      </w:pPr>
      <w:r>
        <w:rPr>
          <w:rFonts w:ascii="Verdana" w:eastAsia="Verdana" w:hAnsi="Verdana" w:cs="Verdana"/>
          <w:i/>
          <w:color w:val="000000"/>
        </w:rPr>
        <w:t>First Printing: December 201</w:t>
      </w:r>
      <w:r w:rsidR="00C43ABD">
        <w:rPr>
          <w:rFonts w:ascii="Verdana" w:eastAsia="Verdana" w:hAnsi="Verdana" w:cs="Verdana"/>
          <w:i/>
          <w:color w:val="000000"/>
        </w:rPr>
        <w:t>9</w:t>
      </w:r>
    </w:p>
    <w:p w14:paraId="52F9B674" w14:textId="05F4D488" w:rsidR="00CB5841" w:rsidRDefault="00CB5841">
      <w:pPr>
        <w:pBdr>
          <w:top w:val="nil"/>
          <w:left w:val="nil"/>
          <w:bottom w:val="nil"/>
          <w:right w:val="nil"/>
          <w:between w:val="nil"/>
        </w:pBdr>
        <w:tabs>
          <w:tab w:val="left" w:pos="2160"/>
          <w:tab w:val="left" w:pos="4320"/>
        </w:tabs>
        <w:spacing w:after="240"/>
        <w:rPr>
          <w:rFonts w:ascii="Verdana" w:eastAsia="Verdana" w:hAnsi="Verdana" w:cs="Verdana"/>
          <w:b/>
          <w:color w:val="000000"/>
          <w:sz w:val="32"/>
          <w:szCs w:val="32"/>
        </w:rPr>
      </w:pPr>
    </w:p>
    <w:p w14:paraId="00C0DEC0" w14:textId="2494C179" w:rsidR="00D645AE" w:rsidRPr="00B20C75" w:rsidRDefault="00D645AE" w:rsidP="00D645AE">
      <w:pPr>
        <w:pBdr>
          <w:top w:val="nil"/>
          <w:left w:val="nil"/>
          <w:bottom w:val="nil"/>
          <w:right w:val="nil"/>
          <w:between w:val="nil"/>
        </w:pBdr>
        <w:tabs>
          <w:tab w:val="left" w:pos="2160"/>
          <w:tab w:val="left" w:pos="4320"/>
        </w:tabs>
        <w:spacing w:after="240"/>
        <w:rPr>
          <w:rFonts w:ascii="Verdana" w:eastAsia="Verdana" w:hAnsi="Verdana" w:cs="Verdana"/>
          <w:b/>
          <w:color w:val="000000"/>
          <w:sz w:val="28"/>
          <w:szCs w:val="28"/>
        </w:rPr>
      </w:pPr>
      <w:r w:rsidRPr="00B20C75">
        <w:rPr>
          <w:rFonts w:ascii="Verdana" w:eastAsia="Verdana" w:hAnsi="Verdana" w:cs="Verdana"/>
          <w:b/>
          <w:color w:val="000000"/>
          <w:sz w:val="28"/>
          <w:szCs w:val="28"/>
        </w:rPr>
        <w:t>Corrections for April 08, 2020</w:t>
      </w:r>
    </w:p>
    <w:p w14:paraId="022E0EBF" w14:textId="77777777" w:rsidR="00D645AE" w:rsidRDefault="00D645AE" w:rsidP="00D645AE">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t xml:space="preserve">Text changes, all formats. Page numbers and location based on paper format. </w:t>
      </w:r>
    </w:p>
    <w:tbl>
      <w:tblPr>
        <w:tblW w:w="1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5424"/>
        <w:gridCol w:w="5947"/>
      </w:tblGrid>
      <w:tr w:rsidR="00D645AE" w14:paraId="545A83B9" w14:textId="77777777" w:rsidTr="00AF654E">
        <w:tc>
          <w:tcPr>
            <w:tcW w:w="1615" w:type="dxa"/>
          </w:tcPr>
          <w:p w14:paraId="3BF86232" w14:textId="77777777" w:rsidR="00D645AE" w:rsidRDefault="00D645AE" w:rsidP="00AF654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Page</w:t>
            </w:r>
          </w:p>
        </w:tc>
        <w:tc>
          <w:tcPr>
            <w:tcW w:w="5424" w:type="dxa"/>
          </w:tcPr>
          <w:p w14:paraId="42DBEEF7" w14:textId="77777777" w:rsidR="00D645AE" w:rsidRDefault="00D645AE" w:rsidP="00AF654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Error – 1</w:t>
            </w:r>
            <w:r w:rsidRPr="005F490F">
              <w:rPr>
                <w:rFonts w:ascii="Verdana" w:eastAsia="Verdana" w:hAnsi="Verdana" w:cs="Verdana"/>
                <w:b/>
                <w:color w:val="000000"/>
                <w:vertAlign w:val="superscript"/>
              </w:rPr>
              <w:t>st</w:t>
            </w:r>
            <w:r>
              <w:rPr>
                <w:rFonts w:ascii="Verdana" w:eastAsia="Verdana" w:hAnsi="Verdana" w:cs="Verdana"/>
                <w:b/>
                <w:color w:val="000000"/>
              </w:rPr>
              <w:t xml:space="preserve"> Printing</w:t>
            </w:r>
          </w:p>
        </w:tc>
        <w:tc>
          <w:tcPr>
            <w:tcW w:w="5947" w:type="dxa"/>
          </w:tcPr>
          <w:p w14:paraId="0A6B6050" w14:textId="77777777" w:rsidR="00D645AE" w:rsidRDefault="00D645AE" w:rsidP="00AF654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Correction</w:t>
            </w:r>
          </w:p>
        </w:tc>
      </w:tr>
      <w:tr w:rsidR="00D645AE" w14:paraId="473BF943" w14:textId="77777777" w:rsidTr="00AF654E">
        <w:tc>
          <w:tcPr>
            <w:tcW w:w="1615" w:type="dxa"/>
          </w:tcPr>
          <w:p w14:paraId="2F7C45EC" w14:textId="77777777" w:rsidR="00D645AE" w:rsidRPr="00EF7A10" w:rsidRDefault="00D645AE" w:rsidP="00AF654E">
            <w:pPr>
              <w:pBdr>
                <w:top w:val="nil"/>
                <w:left w:val="nil"/>
                <w:bottom w:val="nil"/>
                <w:right w:val="nil"/>
                <w:between w:val="nil"/>
              </w:pBdr>
              <w:tabs>
                <w:tab w:val="left" w:pos="2160"/>
                <w:tab w:val="left" w:pos="4320"/>
              </w:tabs>
              <w:spacing w:after="240"/>
              <w:jc w:val="both"/>
              <w:rPr>
                <w:rFonts w:ascii="Arial" w:eastAsia="Verdana" w:hAnsi="Arial" w:cs="Arial"/>
                <w:color w:val="000000"/>
              </w:rPr>
            </w:pPr>
            <w:r>
              <w:rPr>
                <w:rFonts w:ascii="Arial" w:hAnsi="Arial" w:cs="Arial"/>
              </w:rPr>
              <w:t>198</w:t>
            </w:r>
          </w:p>
        </w:tc>
        <w:tc>
          <w:tcPr>
            <w:tcW w:w="5424" w:type="dxa"/>
          </w:tcPr>
          <w:p w14:paraId="4D932FEC"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22A24BA0" w14:textId="77777777" w:rsidR="00D645AE" w:rsidRPr="00EF7A10" w:rsidRDefault="00D645AE" w:rsidP="00AF654E">
            <w:pPr>
              <w:pBdr>
                <w:top w:val="nil"/>
                <w:left w:val="nil"/>
                <w:bottom w:val="nil"/>
                <w:right w:val="nil"/>
                <w:between w:val="nil"/>
              </w:pBdr>
              <w:tabs>
                <w:tab w:val="left" w:pos="2160"/>
                <w:tab w:val="left" w:pos="4320"/>
              </w:tabs>
              <w:spacing w:after="240"/>
              <w:jc w:val="both"/>
              <w:rPr>
                <w:rFonts w:ascii="Arial" w:eastAsia="Verdana"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14E09BCA" w14:textId="77777777" w:rsidTr="00AF654E">
        <w:tc>
          <w:tcPr>
            <w:tcW w:w="1615" w:type="dxa"/>
          </w:tcPr>
          <w:p w14:paraId="62D66BC2"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199</w:t>
            </w:r>
          </w:p>
        </w:tc>
        <w:tc>
          <w:tcPr>
            <w:tcW w:w="5424" w:type="dxa"/>
          </w:tcPr>
          <w:p w14:paraId="56F0EB4F"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73801CDF"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473A351C" w14:textId="77777777" w:rsidTr="00AF654E">
        <w:tc>
          <w:tcPr>
            <w:tcW w:w="1615" w:type="dxa"/>
          </w:tcPr>
          <w:p w14:paraId="07C542C4"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202</w:t>
            </w:r>
          </w:p>
        </w:tc>
        <w:tc>
          <w:tcPr>
            <w:tcW w:w="5424" w:type="dxa"/>
          </w:tcPr>
          <w:p w14:paraId="359F1D64"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3437440B"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182207AF" w14:textId="77777777" w:rsidTr="00AF654E">
        <w:tc>
          <w:tcPr>
            <w:tcW w:w="1615" w:type="dxa"/>
          </w:tcPr>
          <w:p w14:paraId="1F144838"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215</w:t>
            </w:r>
          </w:p>
        </w:tc>
        <w:tc>
          <w:tcPr>
            <w:tcW w:w="5424" w:type="dxa"/>
          </w:tcPr>
          <w:p w14:paraId="68234609"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2C42C23A"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62F8F050" w14:textId="77777777" w:rsidTr="00AF654E">
        <w:tc>
          <w:tcPr>
            <w:tcW w:w="1615" w:type="dxa"/>
          </w:tcPr>
          <w:p w14:paraId="6C8D8B87"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217</w:t>
            </w:r>
          </w:p>
        </w:tc>
        <w:tc>
          <w:tcPr>
            <w:tcW w:w="5424" w:type="dxa"/>
          </w:tcPr>
          <w:p w14:paraId="0D2EBAC6"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54BFF3CD"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51CF464B" w14:textId="77777777" w:rsidTr="00AF654E">
        <w:tc>
          <w:tcPr>
            <w:tcW w:w="1615" w:type="dxa"/>
          </w:tcPr>
          <w:p w14:paraId="03281C09"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lastRenderedPageBreak/>
              <w:t>224</w:t>
            </w:r>
          </w:p>
        </w:tc>
        <w:tc>
          <w:tcPr>
            <w:tcW w:w="5424" w:type="dxa"/>
          </w:tcPr>
          <w:p w14:paraId="34C8391F"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0044286B"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3FD034F6" w14:textId="77777777" w:rsidTr="00AF654E">
        <w:tc>
          <w:tcPr>
            <w:tcW w:w="1615" w:type="dxa"/>
          </w:tcPr>
          <w:p w14:paraId="17C898A5"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225</w:t>
            </w:r>
          </w:p>
        </w:tc>
        <w:tc>
          <w:tcPr>
            <w:tcW w:w="5424" w:type="dxa"/>
          </w:tcPr>
          <w:p w14:paraId="0594BB4D"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Critical Path in Construction</w:t>
            </w:r>
            <w:r>
              <w:rPr>
                <w:rFonts w:ascii="Arial" w:eastAsia="EB Garamond" w:hAnsi="Arial" w:cs="Arial"/>
                <w:color w:val="000000"/>
              </w:rPr>
              <w:t xml:space="preserve"> </w:t>
            </w:r>
            <w:r w:rsidRPr="00DC223F">
              <w:rPr>
                <w:rFonts w:ascii="Arial" w:eastAsia="EB Garamond" w:hAnsi="Arial" w:cs="Arial"/>
                <w:color w:val="000000"/>
              </w:rPr>
              <w:t>Practice</w:t>
            </w:r>
          </w:p>
        </w:tc>
        <w:tc>
          <w:tcPr>
            <w:tcW w:w="5947" w:type="dxa"/>
          </w:tcPr>
          <w:p w14:paraId="35E225C8"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DC223F">
              <w:rPr>
                <w:rFonts w:ascii="Arial" w:eastAsia="EB Garamond" w:hAnsi="Arial" w:cs="Arial"/>
                <w:color w:val="000000"/>
              </w:rPr>
              <w:t xml:space="preserve">Critical Path </w:t>
            </w:r>
            <w:r w:rsidRPr="00DC223F">
              <w:rPr>
                <w:rFonts w:ascii="Arial" w:eastAsia="Verdana" w:hAnsi="Arial" w:cs="Arial"/>
                <w:b/>
                <w:bCs/>
                <w:color w:val="00B050"/>
              </w:rPr>
              <w:t>Methods</w:t>
            </w:r>
            <w:r w:rsidRPr="00DC223F">
              <w:rPr>
                <w:rFonts w:ascii="Arial" w:eastAsia="EB Garamond" w:hAnsi="Arial" w:cs="Arial"/>
                <w:color w:val="000000"/>
              </w:rPr>
              <w:t xml:space="preserve"> in Construction</w:t>
            </w:r>
            <w:r>
              <w:rPr>
                <w:rFonts w:ascii="Arial" w:eastAsia="EB Garamond" w:hAnsi="Arial" w:cs="Arial"/>
                <w:color w:val="000000"/>
              </w:rPr>
              <w:t xml:space="preserve"> </w:t>
            </w:r>
            <w:r w:rsidRPr="00DC223F">
              <w:rPr>
                <w:rFonts w:ascii="Arial" w:eastAsia="EB Garamond" w:hAnsi="Arial" w:cs="Arial"/>
                <w:color w:val="000000"/>
              </w:rPr>
              <w:t>Practice</w:t>
            </w:r>
          </w:p>
        </w:tc>
      </w:tr>
      <w:tr w:rsidR="00D645AE" w14:paraId="16004CF3" w14:textId="77777777" w:rsidTr="00AF654E">
        <w:tc>
          <w:tcPr>
            <w:tcW w:w="1615" w:type="dxa"/>
          </w:tcPr>
          <w:p w14:paraId="318C89E6" w14:textId="77777777" w:rsidR="00D645AE" w:rsidRDefault="00D645AE" w:rsidP="00AF654E">
            <w:pPr>
              <w:pBdr>
                <w:top w:val="nil"/>
                <w:left w:val="nil"/>
                <w:bottom w:val="nil"/>
                <w:right w:val="nil"/>
                <w:between w:val="nil"/>
              </w:pBdr>
              <w:tabs>
                <w:tab w:val="left" w:pos="2160"/>
                <w:tab w:val="left" w:pos="4320"/>
              </w:tabs>
              <w:spacing w:after="240"/>
              <w:jc w:val="both"/>
              <w:rPr>
                <w:rFonts w:ascii="Arial" w:hAnsi="Arial" w:cs="Arial"/>
              </w:rPr>
            </w:pPr>
            <w:r>
              <w:rPr>
                <w:rFonts w:ascii="Arial" w:hAnsi="Arial" w:cs="Arial"/>
              </w:rPr>
              <w:t>286,</w:t>
            </w:r>
            <w:r>
              <w:rPr>
                <w:rFonts w:ascii="Arial" w:eastAsia="EB Garamond" w:hAnsi="Arial" w:cs="Arial"/>
                <w:color w:val="000000"/>
              </w:rPr>
              <w:t xml:space="preserve"> </w:t>
            </w:r>
            <w:r>
              <w:rPr>
                <w:rFonts w:ascii="Arial" w:eastAsia="EB Garamond" w:hAnsi="Arial" w:cs="Arial"/>
                <w:color w:val="000000"/>
              </w:rPr>
              <w:br/>
              <w:t xml:space="preserve">Figure </w:t>
            </w:r>
            <w:r>
              <w:rPr>
                <w:rFonts w:ascii="Trebuchet MS" w:hAnsi="Trebuchet MS"/>
              </w:rPr>
              <w:t>11-18</w:t>
            </w:r>
          </w:p>
        </w:tc>
        <w:tc>
          <w:tcPr>
            <w:tcW w:w="5424" w:type="dxa"/>
          </w:tcPr>
          <w:p w14:paraId="77930FCC"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1</w:t>
            </w:r>
            <w:r w:rsidRPr="002C42A3">
              <w:rPr>
                <w:rFonts w:ascii="Arial" w:eastAsia="EB Garamond" w:hAnsi="Arial" w:cs="Arial"/>
                <w:b/>
                <w:bCs/>
                <w:color w:val="FF0000"/>
              </w:rPr>
              <w:t>1</w:t>
            </w:r>
            <w:r>
              <w:rPr>
                <w:rFonts w:ascii="Arial" w:eastAsia="EB Garamond" w:hAnsi="Arial" w:cs="Arial"/>
                <w:color w:val="000000"/>
              </w:rPr>
              <w:t>/28</w:t>
            </w:r>
          </w:p>
        </w:tc>
        <w:tc>
          <w:tcPr>
            <w:tcW w:w="5947" w:type="dxa"/>
          </w:tcPr>
          <w:p w14:paraId="5FD1FDBE" w14:textId="77777777" w:rsidR="00D645AE" w:rsidRPr="00DC223F" w:rsidRDefault="00D645AE" w:rsidP="00AF654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1/28</w:t>
            </w:r>
          </w:p>
        </w:tc>
      </w:tr>
    </w:tbl>
    <w:p w14:paraId="1D8B5B62" w14:textId="77777777" w:rsidR="00D645AE" w:rsidRDefault="00D645AE">
      <w:pPr>
        <w:pBdr>
          <w:top w:val="nil"/>
          <w:left w:val="nil"/>
          <w:bottom w:val="nil"/>
          <w:right w:val="nil"/>
          <w:between w:val="nil"/>
        </w:pBdr>
        <w:tabs>
          <w:tab w:val="left" w:pos="2160"/>
          <w:tab w:val="left" w:pos="4320"/>
        </w:tabs>
        <w:spacing w:after="240"/>
        <w:rPr>
          <w:rFonts w:ascii="Verdana" w:eastAsia="Verdana" w:hAnsi="Verdana" w:cs="Verdana"/>
          <w:b/>
          <w:color w:val="000000"/>
          <w:sz w:val="32"/>
          <w:szCs w:val="32"/>
        </w:rPr>
      </w:pPr>
      <w:bookmarkStart w:id="0" w:name="_GoBack"/>
      <w:bookmarkEnd w:id="0"/>
    </w:p>
    <w:p w14:paraId="6E3418A5" w14:textId="71472F97" w:rsidR="009875F3" w:rsidRPr="007D184E" w:rsidRDefault="00AC701E">
      <w:pPr>
        <w:pBdr>
          <w:top w:val="nil"/>
          <w:left w:val="nil"/>
          <w:bottom w:val="nil"/>
          <w:right w:val="nil"/>
          <w:between w:val="nil"/>
        </w:pBdr>
        <w:tabs>
          <w:tab w:val="left" w:pos="2160"/>
          <w:tab w:val="left" w:pos="4320"/>
        </w:tabs>
        <w:spacing w:after="240"/>
        <w:rPr>
          <w:rFonts w:ascii="Verdana" w:eastAsia="Verdana" w:hAnsi="Verdana" w:cs="Verdana"/>
          <w:b/>
          <w:color w:val="000000"/>
          <w:sz w:val="28"/>
          <w:szCs w:val="28"/>
        </w:rPr>
      </w:pPr>
      <w:r w:rsidRPr="007D184E">
        <w:rPr>
          <w:rFonts w:ascii="Verdana" w:eastAsia="Verdana" w:hAnsi="Verdana" w:cs="Verdana"/>
          <w:b/>
          <w:color w:val="000000"/>
          <w:sz w:val="28"/>
          <w:szCs w:val="28"/>
        </w:rPr>
        <w:t xml:space="preserve">Corrections for </w:t>
      </w:r>
      <w:r w:rsidR="005F490F" w:rsidRPr="007D184E">
        <w:rPr>
          <w:rFonts w:ascii="Verdana" w:eastAsia="Verdana" w:hAnsi="Verdana" w:cs="Verdana"/>
          <w:b/>
          <w:color w:val="000000"/>
          <w:sz w:val="28"/>
          <w:szCs w:val="28"/>
        </w:rPr>
        <w:t>March 04, 2020</w:t>
      </w:r>
    </w:p>
    <w:p w14:paraId="2E9360C1" w14:textId="0E8F10D6" w:rsidR="00287461" w:rsidRDefault="009875F3">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t>T</w:t>
      </w:r>
      <w:r w:rsidR="003150BE">
        <w:rPr>
          <w:rFonts w:ascii="Verdana" w:eastAsia="Verdana" w:hAnsi="Verdana" w:cs="Verdana"/>
          <w:b/>
          <w:color w:val="000000"/>
        </w:rPr>
        <w:t>ext changes, all formats</w:t>
      </w:r>
      <w:r w:rsidR="00E923D6">
        <w:rPr>
          <w:rFonts w:ascii="Verdana" w:eastAsia="Verdana" w:hAnsi="Verdana" w:cs="Verdana"/>
          <w:b/>
          <w:color w:val="000000"/>
        </w:rPr>
        <w:t xml:space="preserve">. Page numbers and location based on paper format. </w:t>
      </w:r>
    </w:p>
    <w:tbl>
      <w:tblPr>
        <w:tblStyle w:val="a"/>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6007"/>
        <w:gridCol w:w="5947"/>
      </w:tblGrid>
      <w:tr w:rsidR="00287461" w14:paraId="67D8CE77" w14:textId="77777777" w:rsidTr="004C21F9">
        <w:tc>
          <w:tcPr>
            <w:tcW w:w="1458" w:type="dxa"/>
          </w:tcPr>
          <w:p w14:paraId="66F390D2" w14:textId="5DB13BCE" w:rsidR="00287461" w:rsidRDefault="00AC701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P</w:t>
            </w:r>
            <w:r w:rsidR="00483912">
              <w:rPr>
                <w:rFonts w:ascii="Verdana" w:eastAsia="Verdana" w:hAnsi="Verdana" w:cs="Verdana"/>
                <w:b/>
                <w:color w:val="000000"/>
              </w:rPr>
              <w:t>a</w:t>
            </w:r>
            <w:r>
              <w:rPr>
                <w:rFonts w:ascii="Verdana" w:eastAsia="Verdana" w:hAnsi="Verdana" w:cs="Verdana"/>
                <w:b/>
                <w:color w:val="000000"/>
              </w:rPr>
              <w:t>g</w:t>
            </w:r>
            <w:r w:rsidR="00483912">
              <w:rPr>
                <w:rFonts w:ascii="Verdana" w:eastAsia="Verdana" w:hAnsi="Verdana" w:cs="Verdana"/>
                <w:b/>
                <w:color w:val="000000"/>
              </w:rPr>
              <w:t>e</w:t>
            </w:r>
          </w:p>
        </w:tc>
        <w:tc>
          <w:tcPr>
            <w:tcW w:w="6007" w:type="dxa"/>
          </w:tcPr>
          <w:p w14:paraId="2907C349" w14:textId="1558EED1" w:rsidR="00287461" w:rsidRDefault="00AC701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 xml:space="preserve">Error – </w:t>
            </w:r>
            <w:r w:rsidR="005F490F">
              <w:rPr>
                <w:rFonts w:ascii="Verdana" w:eastAsia="Verdana" w:hAnsi="Verdana" w:cs="Verdana"/>
                <w:b/>
                <w:color w:val="000000"/>
              </w:rPr>
              <w:t>1</w:t>
            </w:r>
            <w:r w:rsidR="005F490F" w:rsidRPr="005F490F">
              <w:rPr>
                <w:rFonts w:ascii="Verdana" w:eastAsia="Verdana" w:hAnsi="Verdana" w:cs="Verdana"/>
                <w:b/>
                <w:color w:val="000000"/>
                <w:vertAlign w:val="superscript"/>
              </w:rPr>
              <w:t>st</w:t>
            </w:r>
            <w:r w:rsidR="005F490F">
              <w:rPr>
                <w:rFonts w:ascii="Verdana" w:eastAsia="Verdana" w:hAnsi="Verdana" w:cs="Verdana"/>
                <w:b/>
                <w:color w:val="000000"/>
              </w:rPr>
              <w:t xml:space="preserve"> </w:t>
            </w:r>
            <w:r>
              <w:rPr>
                <w:rFonts w:ascii="Verdana" w:eastAsia="Verdana" w:hAnsi="Verdana" w:cs="Verdana"/>
                <w:b/>
                <w:color w:val="000000"/>
              </w:rPr>
              <w:t>Printing</w:t>
            </w:r>
          </w:p>
        </w:tc>
        <w:tc>
          <w:tcPr>
            <w:tcW w:w="5947" w:type="dxa"/>
          </w:tcPr>
          <w:p w14:paraId="29DB9466" w14:textId="77777777" w:rsidR="00287461" w:rsidRDefault="00AC701E">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Correction</w:t>
            </w:r>
          </w:p>
        </w:tc>
      </w:tr>
      <w:tr w:rsidR="00287461" w14:paraId="039CB05E" w14:textId="77777777" w:rsidTr="004C21F9">
        <w:tc>
          <w:tcPr>
            <w:tcW w:w="1458" w:type="dxa"/>
          </w:tcPr>
          <w:p w14:paraId="03759B07" w14:textId="01B1E71E" w:rsidR="00287461" w:rsidRPr="00EF7A10" w:rsidRDefault="00564533">
            <w:pPr>
              <w:pBdr>
                <w:top w:val="nil"/>
                <w:left w:val="nil"/>
                <w:bottom w:val="nil"/>
                <w:right w:val="nil"/>
                <w:between w:val="nil"/>
              </w:pBdr>
              <w:tabs>
                <w:tab w:val="left" w:pos="2160"/>
                <w:tab w:val="left" w:pos="4320"/>
              </w:tabs>
              <w:spacing w:after="240"/>
              <w:jc w:val="both"/>
              <w:rPr>
                <w:rFonts w:ascii="Arial" w:eastAsia="Verdana" w:hAnsi="Arial" w:cs="Arial"/>
                <w:color w:val="000000"/>
              </w:rPr>
            </w:pPr>
            <w:r w:rsidRPr="00EF7A10">
              <w:rPr>
                <w:rFonts w:ascii="Arial" w:hAnsi="Arial" w:cs="Arial"/>
              </w:rPr>
              <w:t>Front matter, page II,</w:t>
            </w:r>
            <w:r w:rsidR="00884733" w:rsidRPr="00EF7A10">
              <w:rPr>
                <w:rFonts w:ascii="Arial" w:hAnsi="Arial" w:cs="Arial"/>
              </w:rPr>
              <w:t xml:space="preserve"> </w:t>
            </w:r>
            <w:r w:rsidRPr="00EF7A10">
              <w:rPr>
                <w:rFonts w:ascii="Arial" w:hAnsi="Arial" w:cs="Arial"/>
              </w:rPr>
              <w:t>in Kory Torgersen</w:t>
            </w:r>
            <w:r w:rsidR="00726333">
              <w:rPr>
                <w:rFonts w:ascii="Arial" w:hAnsi="Arial" w:cs="Arial"/>
              </w:rPr>
              <w:t xml:space="preserve"> </w:t>
            </w:r>
            <w:r w:rsidR="00884733" w:rsidRPr="00EF7A10">
              <w:rPr>
                <w:rFonts w:ascii="Arial" w:hAnsi="Arial" w:cs="Arial"/>
              </w:rPr>
              <w:t>praise</w:t>
            </w:r>
            <w:r w:rsidR="00EC52EF">
              <w:rPr>
                <w:rFonts w:ascii="Arial" w:hAnsi="Arial" w:cs="Arial"/>
              </w:rPr>
              <w:t>, paragraph</w:t>
            </w:r>
            <w:r w:rsidR="00A779D2">
              <w:rPr>
                <w:rFonts w:ascii="Arial" w:hAnsi="Arial" w:cs="Arial"/>
              </w:rPr>
              <w:t xml:space="preserve"> 4, line 2</w:t>
            </w:r>
          </w:p>
        </w:tc>
        <w:tc>
          <w:tcPr>
            <w:tcW w:w="6007" w:type="dxa"/>
          </w:tcPr>
          <w:p w14:paraId="51C90F51" w14:textId="5DB66704" w:rsidR="00287461" w:rsidRPr="00EF7A10" w:rsidRDefault="00564533">
            <w:pPr>
              <w:pBdr>
                <w:top w:val="nil"/>
                <w:left w:val="nil"/>
                <w:bottom w:val="nil"/>
                <w:right w:val="nil"/>
                <w:between w:val="nil"/>
              </w:pBdr>
              <w:tabs>
                <w:tab w:val="left" w:pos="2160"/>
                <w:tab w:val="left" w:pos="4320"/>
              </w:tabs>
              <w:spacing w:after="240"/>
              <w:jc w:val="both"/>
              <w:rPr>
                <w:rFonts w:ascii="Arial" w:eastAsia="Verdana" w:hAnsi="Arial" w:cs="Arial"/>
                <w:color w:val="000000"/>
              </w:rPr>
            </w:pPr>
            <w:r w:rsidRPr="00EF7A10">
              <w:rPr>
                <w:rFonts w:ascii="Arial" w:eastAsia="EB Garamond" w:hAnsi="Arial" w:cs="Arial"/>
                <w:color w:val="000000"/>
              </w:rPr>
              <w:t>applying engineering princip</w:t>
            </w:r>
            <w:r w:rsidRPr="00EF7A10">
              <w:rPr>
                <w:rFonts w:ascii="Arial" w:eastAsia="EB Garamond" w:hAnsi="Arial" w:cs="Arial"/>
                <w:b/>
                <w:bCs/>
                <w:color w:val="FF0000"/>
              </w:rPr>
              <w:t>al</w:t>
            </w:r>
            <w:r w:rsidRPr="00EF7A10">
              <w:rPr>
                <w:rFonts w:ascii="Arial" w:eastAsia="EB Garamond" w:hAnsi="Arial" w:cs="Arial"/>
                <w:color w:val="000000"/>
              </w:rPr>
              <w:t>s</w:t>
            </w:r>
          </w:p>
        </w:tc>
        <w:tc>
          <w:tcPr>
            <w:tcW w:w="5947" w:type="dxa"/>
          </w:tcPr>
          <w:p w14:paraId="295D83F9" w14:textId="2A4AA2DE" w:rsidR="00564533" w:rsidRPr="00EF7A10" w:rsidRDefault="00564533">
            <w:pPr>
              <w:pBdr>
                <w:top w:val="nil"/>
                <w:left w:val="nil"/>
                <w:bottom w:val="nil"/>
                <w:right w:val="nil"/>
                <w:between w:val="nil"/>
              </w:pBdr>
              <w:tabs>
                <w:tab w:val="left" w:pos="2160"/>
                <w:tab w:val="left" w:pos="4320"/>
              </w:tabs>
              <w:spacing w:after="240"/>
              <w:jc w:val="both"/>
              <w:rPr>
                <w:rFonts w:ascii="Arial" w:eastAsia="Verdana" w:hAnsi="Arial" w:cs="Arial"/>
                <w:color w:val="000000"/>
              </w:rPr>
            </w:pPr>
            <w:r w:rsidRPr="00EF7A10">
              <w:rPr>
                <w:rFonts w:ascii="Arial" w:eastAsia="Verdana" w:hAnsi="Arial" w:cs="Arial"/>
                <w:color w:val="000000"/>
              </w:rPr>
              <w:t>applying engineering princip</w:t>
            </w:r>
            <w:r w:rsidRPr="00551F97">
              <w:rPr>
                <w:rFonts w:ascii="Arial" w:eastAsia="Verdana" w:hAnsi="Arial" w:cs="Arial"/>
              </w:rPr>
              <w:t>le</w:t>
            </w:r>
            <w:r w:rsidRPr="00EF7A10">
              <w:rPr>
                <w:rFonts w:ascii="Arial" w:eastAsia="Verdana" w:hAnsi="Arial" w:cs="Arial"/>
                <w:color w:val="000000"/>
              </w:rPr>
              <w:t>s</w:t>
            </w:r>
          </w:p>
        </w:tc>
      </w:tr>
      <w:tr w:rsidR="00884733" w14:paraId="19F529FC" w14:textId="77777777" w:rsidTr="004C21F9">
        <w:tc>
          <w:tcPr>
            <w:tcW w:w="1458" w:type="dxa"/>
          </w:tcPr>
          <w:p w14:paraId="45B94681" w14:textId="215F5B4C" w:rsidR="00884733" w:rsidRPr="00EF7A10" w:rsidRDefault="0088473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xxviii PREFACE</w:t>
            </w:r>
            <w:r w:rsidR="00EC52EF">
              <w:rPr>
                <w:rFonts w:ascii="Arial" w:eastAsia="EB Garamond" w:hAnsi="Arial" w:cs="Arial"/>
                <w:color w:val="000000"/>
              </w:rPr>
              <w:t>, in the chapter 9 section,</w:t>
            </w:r>
            <w:r w:rsidR="00A779D2">
              <w:rPr>
                <w:rFonts w:ascii="Arial" w:eastAsia="EB Garamond" w:hAnsi="Arial" w:cs="Arial"/>
                <w:color w:val="000000"/>
              </w:rPr>
              <w:t xml:space="preserve"> paragraph 4, line 2</w:t>
            </w:r>
          </w:p>
        </w:tc>
        <w:tc>
          <w:tcPr>
            <w:tcW w:w="6007" w:type="dxa"/>
          </w:tcPr>
          <w:p w14:paraId="6FD29E46" w14:textId="0FF5FB22" w:rsidR="00884733" w:rsidRPr="00EF7A10" w:rsidRDefault="0088473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by working clean</w:t>
            </w:r>
            <w:r w:rsidRPr="00EF7A10">
              <w:rPr>
                <w:rFonts w:ascii="Arial" w:eastAsia="EB Garamond" w:hAnsi="Arial" w:cs="Arial"/>
                <w:b/>
                <w:bCs/>
                <w:color w:val="FF0000"/>
              </w:rPr>
              <w:t>ing</w:t>
            </w:r>
            <w:r w:rsidRPr="00EF7A10">
              <w:rPr>
                <w:rFonts w:ascii="Arial" w:eastAsia="EB Garamond" w:hAnsi="Arial" w:cs="Arial"/>
                <w:color w:val="000000"/>
              </w:rPr>
              <w:t xml:space="preserve"> and correctly</w:t>
            </w:r>
          </w:p>
        </w:tc>
        <w:tc>
          <w:tcPr>
            <w:tcW w:w="5947" w:type="dxa"/>
          </w:tcPr>
          <w:p w14:paraId="7E0ED458" w14:textId="458E5ADB" w:rsidR="00884733" w:rsidRPr="00EF7A10" w:rsidRDefault="00B93D61">
            <w:pPr>
              <w:pBdr>
                <w:top w:val="nil"/>
                <w:left w:val="nil"/>
                <w:bottom w:val="nil"/>
                <w:right w:val="nil"/>
                <w:between w:val="nil"/>
              </w:pBdr>
              <w:tabs>
                <w:tab w:val="left" w:pos="2160"/>
                <w:tab w:val="left" w:pos="4320"/>
              </w:tabs>
              <w:spacing w:after="240"/>
              <w:jc w:val="both"/>
              <w:rPr>
                <w:rFonts w:ascii="Arial" w:eastAsia="Verdana" w:hAnsi="Arial" w:cs="Arial"/>
                <w:color w:val="000000"/>
              </w:rPr>
            </w:pPr>
            <w:r w:rsidRPr="00EF7A10">
              <w:rPr>
                <w:rFonts w:ascii="Arial" w:eastAsia="EB Garamond" w:hAnsi="Arial" w:cs="Arial"/>
                <w:color w:val="000000"/>
              </w:rPr>
              <w:t>by working clean</w:t>
            </w:r>
            <w:r w:rsidRPr="00EF7A10">
              <w:rPr>
                <w:rFonts w:ascii="Arial" w:eastAsia="Verdana" w:hAnsi="Arial" w:cs="Arial"/>
                <w:b/>
                <w:bCs/>
                <w:color w:val="00B050"/>
              </w:rPr>
              <w:t xml:space="preserve">ly </w:t>
            </w:r>
            <w:r w:rsidRPr="00EF7A10">
              <w:rPr>
                <w:rFonts w:ascii="Arial" w:eastAsia="EB Garamond" w:hAnsi="Arial" w:cs="Arial"/>
                <w:color w:val="000000"/>
              </w:rPr>
              <w:t>and correctly</w:t>
            </w:r>
          </w:p>
        </w:tc>
      </w:tr>
      <w:tr w:rsidR="00884733" w14:paraId="7C640129" w14:textId="77777777" w:rsidTr="004C21F9">
        <w:tc>
          <w:tcPr>
            <w:tcW w:w="1458" w:type="dxa"/>
          </w:tcPr>
          <w:p w14:paraId="669742C9" w14:textId="28E09622" w:rsidR="00884733" w:rsidRPr="00EF7A10" w:rsidRDefault="00ED175E">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57</w:t>
            </w:r>
            <w:r w:rsidR="00EC52EF">
              <w:rPr>
                <w:rFonts w:ascii="Arial" w:eastAsia="EB Garamond" w:hAnsi="Arial" w:cs="Arial"/>
                <w:color w:val="000000"/>
              </w:rPr>
              <w:t xml:space="preserve"> paragraph</w:t>
            </w:r>
            <w:r w:rsidR="00156AA6">
              <w:rPr>
                <w:rFonts w:ascii="Arial" w:eastAsia="EB Garamond" w:hAnsi="Arial" w:cs="Arial"/>
                <w:color w:val="000000"/>
              </w:rPr>
              <w:t xml:space="preserve"> 2, line </w:t>
            </w:r>
            <w:r w:rsidR="00EC52EF">
              <w:rPr>
                <w:rFonts w:ascii="Arial" w:eastAsia="EB Garamond" w:hAnsi="Arial" w:cs="Arial"/>
                <w:color w:val="000000"/>
              </w:rPr>
              <w:t>5</w:t>
            </w:r>
          </w:p>
        </w:tc>
        <w:tc>
          <w:tcPr>
            <w:tcW w:w="6007" w:type="dxa"/>
          </w:tcPr>
          <w:p w14:paraId="53EA00DF" w14:textId="66F428AE" w:rsidR="00884733" w:rsidRPr="00EF7A10" w:rsidRDefault="0083457C" w:rsidP="0083457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The presence of a nested “if” tells you that</w:t>
            </w:r>
            <w:r w:rsidR="00ED175E" w:rsidRPr="00EF7A10">
              <w:rPr>
                <w:rFonts w:ascii="Arial" w:eastAsia="EB Garamond" w:hAnsi="Arial" w:cs="Arial"/>
                <w:color w:val="000000"/>
              </w:rPr>
              <w:t xml:space="preserve"> you </w:t>
            </w:r>
            <w:r w:rsidR="006F5D10">
              <w:rPr>
                <w:rFonts w:ascii="Arial" w:eastAsia="EB Garamond" w:hAnsi="Arial" w:cs="Arial"/>
                <w:color w:val="000000"/>
              </w:rPr>
              <w:br/>
            </w:r>
            <w:r w:rsidR="00ED175E" w:rsidRPr="00EF7A10">
              <w:rPr>
                <w:rFonts w:ascii="Arial" w:eastAsia="EB Garamond" w:hAnsi="Arial" w:cs="Arial"/>
                <w:color w:val="000000"/>
              </w:rPr>
              <w:t xml:space="preserve">should </w:t>
            </w:r>
            <w:r w:rsidR="00ED175E" w:rsidRPr="00EF7A10">
              <w:rPr>
                <w:rFonts w:ascii="Arial" w:eastAsia="EB Garamond" w:hAnsi="Arial" w:cs="Arial"/>
                <w:b/>
                <w:bCs/>
                <w:color w:val="FF0000"/>
              </w:rPr>
              <w:t>to</w:t>
            </w:r>
            <w:r w:rsidR="00ED175E" w:rsidRPr="00EF7A10">
              <w:rPr>
                <w:rFonts w:ascii="Arial" w:eastAsia="EB Garamond" w:hAnsi="Arial" w:cs="Arial"/>
                <w:color w:val="000000"/>
              </w:rPr>
              <w:t xml:space="preserve"> draw the use case</w:t>
            </w:r>
          </w:p>
        </w:tc>
        <w:tc>
          <w:tcPr>
            <w:tcW w:w="5947" w:type="dxa"/>
          </w:tcPr>
          <w:p w14:paraId="53303B69" w14:textId="3FC979FF" w:rsidR="00884733" w:rsidRPr="00EF7A10" w:rsidRDefault="0083457C" w:rsidP="0083457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 xml:space="preserve">The presence of a nested “if” tells you </w:t>
            </w:r>
            <w:r w:rsidR="00ED175E" w:rsidRPr="00EF7A10">
              <w:rPr>
                <w:rFonts w:ascii="Arial" w:eastAsia="EB Garamond" w:hAnsi="Arial" w:cs="Arial"/>
                <w:color w:val="000000"/>
              </w:rPr>
              <w:t xml:space="preserve">that you </w:t>
            </w:r>
            <w:r w:rsidR="006F5D10">
              <w:rPr>
                <w:rFonts w:ascii="Arial" w:eastAsia="EB Garamond" w:hAnsi="Arial" w:cs="Arial"/>
                <w:color w:val="000000"/>
              </w:rPr>
              <w:br/>
            </w:r>
            <w:r w:rsidR="00ED175E" w:rsidRPr="00EF7A10">
              <w:rPr>
                <w:rFonts w:ascii="Arial" w:eastAsia="EB Garamond" w:hAnsi="Arial" w:cs="Arial"/>
                <w:color w:val="000000"/>
              </w:rPr>
              <w:t>should draw the use case</w:t>
            </w:r>
          </w:p>
        </w:tc>
      </w:tr>
      <w:tr w:rsidR="00884733" w14:paraId="411BF651" w14:textId="77777777" w:rsidTr="004C21F9">
        <w:tc>
          <w:tcPr>
            <w:tcW w:w="1458" w:type="dxa"/>
          </w:tcPr>
          <w:p w14:paraId="1BE20180" w14:textId="54CCF37C" w:rsidR="00884733" w:rsidRPr="00EF7A10" w:rsidRDefault="0083457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lastRenderedPageBreak/>
              <w:t>85</w:t>
            </w:r>
            <w:r w:rsidR="00EC52EF">
              <w:rPr>
                <w:rFonts w:ascii="Arial" w:eastAsia="EB Garamond" w:hAnsi="Arial" w:cs="Arial"/>
                <w:color w:val="000000"/>
              </w:rPr>
              <w:t>,</w:t>
            </w:r>
            <w:r w:rsidR="00156AA6">
              <w:rPr>
                <w:rFonts w:ascii="Arial" w:eastAsia="EB Garamond" w:hAnsi="Arial" w:cs="Arial"/>
                <w:color w:val="000000"/>
              </w:rPr>
              <w:t xml:space="preserve"> paragraph 4, line 1</w:t>
            </w:r>
          </w:p>
        </w:tc>
        <w:tc>
          <w:tcPr>
            <w:tcW w:w="6007" w:type="dxa"/>
          </w:tcPr>
          <w:p w14:paraId="4860583A" w14:textId="58ECA644" w:rsidR="00884733" w:rsidRPr="00EF7A10" w:rsidRDefault="00985A03" w:rsidP="00985A0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 xml:space="preserve">Most of the use cases are variations of other </w:t>
            </w:r>
            <w:r w:rsidR="009B2A6E">
              <w:rPr>
                <w:rFonts w:ascii="Arial" w:eastAsia="EB Garamond" w:hAnsi="Arial" w:cs="Arial"/>
                <w:color w:val="000000"/>
              </w:rPr>
              <w:br/>
            </w:r>
            <w:r w:rsidRPr="00EF7A10">
              <w:rPr>
                <w:rFonts w:ascii="Arial" w:eastAsia="EB Garamond" w:hAnsi="Arial" w:cs="Arial"/>
                <w:color w:val="000000"/>
              </w:rPr>
              <w:t>use</w:t>
            </w:r>
            <w:r w:rsidRPr="00EF7A10">
              <w:rPr>
                <w:rFonts w:ascii="Arial" w:eastAsia="EB Garamond" w:hAnsi="Arial" w:cs="Arial"/>
                <w:b/>
                <w:bCs/>
                <w:color w:val="FF0000"/>
              </w:rPr>
              <w:t>r</w:t>
            </w:r>
            <w:r w:rsidRPr="00EF7A10">
              <w:rPr>
                <w:rFonts w:ascii="Arial" w:eastAsia="EB Garamond" w:hAnsi="Arial" w:cs="Arial"/>
                <w:color w:val="000000"/>
              </w:rPr>
              <w:t xml:space="preserve"> cases</w:t>
            </w:r>
          </w:p>
        </w:tc>
        <w:tc>
          <w:tcPr>
            <w:tcW w:w="5947" w:type="dxa"/>
          </w:tcPr>
          <w:p w14:paraId="332582E9" w14:textId="09B35EEA" w:rsidR="00884733" w:rsidRPr="00EF7A10" w:rsidRDefault="00985A0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 xml:space="preserve">Most of the use cases are variations of other </w:t>
            </w:r>
            <w:r w:rsidR="009B2A6E">
              <w:rPr>
                <w:rFonts w:ascii="Arial" w:eastAsia="EB Garamond" w:hAnsi="Arial" w:cs="Arial"/>
                <w:color w:val="000000"/>
              </w:rPr>
              <w:br/>
            </w:r>
            <w:r w:rsidRPr="00EF7A10">
              <w:rPr>
                <w:rFonts w:ascii="Arial" w:eastAsia="EB Garamond" w:hAnsi="Arial" w:cs="Arial"/>
                <w:color w:val="000000"/>
              </w:rPr>
              <w:t>use cases</w:t>
            </w:r>
          </w:p>
        </w:tc>
      </w:tr>
      <w:tr w:rsidR="00775D53" w14:paraId="28D4BA61" w14:textId="77777777" w:rsidTr="004C21F9">
        <w:tc>
          <w:tcPr>
            <w:tcW w:w="1458" w:type="dxa"/>
          </w:tcPr>
          <w:p w14:paraId="02CB1C15" w14:textId="7B06C8ED" w:rsidR="00775D53" w:rsidRPr="00EF7A10" w:rsidRDefault="00775D5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113</w:t>
            </w:r>
            <w:r w:rsidR="00C9428B">
              <w:rPr>
                <w:rFonts w:ascii="Arial" w:eastAsia="EB Garamond" w:hAnsi="Arial" w:cs="Arial"/>
                <w:color w:val="000000"/>
              </w:rPr>
              <w:t>, paragraph</w:t>
            </w:r>
            <w:r w:rsidR="00156AA6">
              <w:rPr>
                <w:rFonts w:ascii="Arial" w:eastAsia="EB Garamond" w:hAnsi="Arial" w:cs="Arial"/>
                <w:color w:val="000000"/>
              </w:rPr>
              <w:t xml:space="preserve"> 2, last line.</w:t>
            </w:r>
          </w:p>
        </w:tc>
        <w:tc>
          <w:tcPr>
            <w:tcW w:w="6007" w:type="dxa"/>
          </w:tcPr>
          <w:p w14:paraId="4500F106" w14:textId="72522281" w:rsidR="00775D53" w:rsidRPr="00EF7A10" w:rsidRDefault="00775D53" w:rsidP="00985A0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(see Figure 5-1</w:t>
            </w:r>
            <w:r w:rsidRPr="00EF7A10">
              <w:rPr>
                <w:rFonts w:ascii="Arial" w:eastAsia="EB Garamond" w:hAnsi="Arial" w:cs="Arial"/>
                <w:b/>
                <w:bCs/>
                <w:color w:val="FF0000"/>
              </w:rPr>
              <w:t>2</w:t>
            </w:r>
            <w:r w:rsidRPr="00EF7A10">
              <w:rPr>
                <w:rFonts w:ascii="Arial" w:eastAsia="EB Garamond" w:hAnsi="Arial" w:cs="Arial"/>
                <w:color w:val="000000"/>
              </w:rPr>
              <w:t>)</w:t>
            </w:r>
          </w:p>
        </w:tc>
        <w:tc>
          <w:tcPr>
            <w:tcW w:w="5947" w:type="dxa"/>
          </w:tcPr>
          <w:p w14:paraId="502B5124" w14:textId="153438A3" w:rsidR="00775D53" w:rsidRPr="00EF7A10" w:rsidRDefault="00775D53">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(see Figure 5-1</w:t>
            </w:r>
            <w:r w:rsidRPr="00EF7A10">
              <w:rPr>
                <w:rFonts w:ascii="Arial" w:eastAsia="Verdana" w:hAnsi="Arial" w:cs="Arial"/>
                <w:b/>
                <w:bCs/>
                <w:color w:val="00B050"/>
              </w:rPr>
              <w:t>3</w:t>
            </w:r>
            <w:r w:rsidRPr="00EF7A10">
              <w:rPr>
                <w:rFonts w:ascii="Arial" w:eastAsia="EB Garamond" w:hAnsi="Arial" w:cs="Arial"/>
                <w:color w:val="000000"/>
              </w:rPr>
              <w:t>)</w:t>
            </w:r>
          </w:p>
        </w:tc>
      </w:tr>
      <w:tr w:rsidR="00884733" w14:paraId="7AF435E3" w14:textId="77777777" w:rsidTr="004D10D0">
        <w:tc>
          <w:tcPr>
            <w:tcW w:w="1458" w:type="dxa"/>
          </w:tcPr>
          <w:p w14:paraId="344C9596" w14:textId="05D5C823" w:rsidR="00884733" w:rsidRPr="00EF7A10" w:rsidRDefault="008B6887">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122</w:t>
            </w:r>
            <w:r w:rsidR="00C9428B">
              <w:rPr>
                <w:rFonts w:ascii="Arial" w:eastAsia="EB Garamond" w:hAnsi="Arial" w:cs="Arial"/>
                <w:color w:val="000000"/>
              </w:rPr>
              <w:t>, paragraph</w:t>
            </w:r>
            <w:r w:rsidR="008F566C">
              <w:rPr>
                <w:rFonts w:ascii="Arial" w:eastAsia="EB Garamond" w:hAnsi="Arial" w:cs="Arial"/>
                <w:color w:val="000000"/>
              </w:rPr>
              <w:t xml:space="preserve"> 2, line 2</w:t>
            </w:r>
          </w:p>
        </w:tc>
        <w:tc>
          <w:tcPr>
            <w:tcW w:w="6007" w:type="dxa"/>
            <w:vAlign w:val="center"/>
          </w:tcPr>
          <w:p w14:paraId="79137AB9" w14:textId="471E7E5D" w:rsidR="00884733" w:rsidRPr="00EF7A10" w:rsidRDefault="008B6887">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 xml:space="preserve">in the </w:t>
            </w:r>
            <w:r w:rsidRPr="00EF7A10">
              <w:rPr>
                <w:rFonts w:ascii="Arial" w:eastAsia="EB Garamond" w:hAnsi="Arial" w:cs="Arial"/>
                <w:i/>
                <w:iCs/>
                <w:color w:val="000000"/>
              </w:rPr>
              <w:t>Mangers</w:t>
            </w:r>
          </w:p>
        </w:tc>
        <w:tc>
          <w:tcPr>
            <w:tcW w:w="5947" w:type="dxa"/>
            <w:vAlign w:val="center"/>
          </w:tcPr>
          <w:p w14:paraId="7B58063C" w14:textId="3C16D240" w:rsidR="00884733" w:rsidRPr="00EF7A10" w:rsidRDefault="008B6887">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 xml:space="preserve">in the </w:t>
            </w:r>
            <w:r w:rsidRPr="00A22B5F">
              <w:rPr>
                <w:rFonts w:ascii="Arial" w:eastAsia="EB Garamond" w:hAnsi="Arial" w:cs="Arial"/>
                <w:i/>
                <w:iCs/>
              </w:rPr>
              <w:t>Man</w:t>
            </w:r>
            <w:r w:rsidRPr="00A22B5F">
              <w:rPr>
                <w:rFonts w:ascii="Arial" w:eastAsia="Verdana" w:hAnsi="Arial" w:cs="Arial"/>
                <w:i/>
                <w:iCs/>
              </w:rPr>
              <w:t>a</w:t>
            </w:r>
            <w:r w:rsidRPr="00A22B5F">
              <w:rPr>
                <w:rFonts w:ascii="Arial" w:eastAsia="EB Garamond" w:hAnsi="Arial" w:cs="Arial"/>
                <w:i/>
                <w:iCs/>
              </w:rPr>
              <w:t>gers</w:t>
            </w:r>
          </w:p>
        </w:tc>
      </w:tr>
      <w:tr w:rsidR="00EF7A10" w14:paraId="35531F04" w14:textId="77777777" w:rsidTr="004C21F9">
        <w:tc>
          <w:tcPr>
            <w:tcW w:w="1458" w:type="dxa"/>
          </w:tcPr>
          <w:p w14:paraId="0424C20C" w14:textId="135E93DA" w:rsidR="00EF7A10" w:rsidRPr="00EF7A10" w:rsidRDefault="008F566C"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162</w:t>
            </w:r>
            <w:r>
              <w:rPr>
                <w:rFonts w:ascii="Arial" w:eastAsia="EB Garamond" w:hAnsi="Arial" w:cs="Arial"/>
                <w:color w:val="000000"/>
              </w:rPr>
              <w:t>, paragraph 3, line 1</w:t>
            </w:r>
          </w:p>
        </w:tc>
        <w:tc>
          <w:tcPr>
            <w:tcW w:w="6007" w:type="dxa"/>
          </w:tcPr>
          <w:p w14:paraId="1134E742" w14:textId="2BCE68C4" w:rsidR="00EF7A10" w:rsidRPr="00EF7A10" w:rsidRDefault="00EF7A10"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with high uncertain</w:t>
            </w:r>
            <w:r w:rsidRPr="00EF7A10">
              <w:rPr>
                <w:rFonts w:ascii="Arial" w:eastAsia="EB Garamond" w:hAnsi="Arial" w:cs="Arial"/>
                <w:b/>
                <w:bCs/>
                <w:color w:val="FF0000"/>
              </w:rPr>
              <w:t>l</w:t>
            </w:r>
            <w:r w:rsidRPr="00EF7A10">
              <w:rPr>
                <w:rFonts w:ascii="Arial" w:eastAsia="EB Garamond" w:hAnsi="Arial" w:cs="Arial"/>
                <w:color w:val="000000"/>
              </w:rPr>
              <w:t>y</w:t>
            </w:r>
          </w:p>
        </w:tc>
        <w:tc>
          <w:tcPr>
            <w:tcW w:w="5947" w:type="dxa"/>
          </w:tcPr>
          <w:p w14:paraId="3598787D" w14:textId="739C9B79" w:rsidR="00EF7A10" w:rsidRPr="00EF7A10" w:rsidRDefault="00EF7A10"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EF7A10">
              <w:rPr>
                <w:rFonts w:ascii="Arial" w:eastAsia="EB Garamond" w:hAnsi="Arial" w:cs="Arial"/>
                <w:color w:val="000000"/>
              </w:rPr>
              <w:t>with high uncertain</w:t>
            </w:r>
            <w:r w:rsidRPr="002203A4">
              <w:rPr>
                <w:rFonts w:ascii="Arial" w:eastAsia="Verdana" w:hAnsi="Arial" w:cs="Arial"/>
                <w:b/>
                <w:bCs/>
                <w:color w:val="00B050"/>
              </w:rPr>
              <w:t>t</w:t>
            </w:r>
            <w:r w:rsidRPr="00EF7A10">
              <w:rPr>
                <w:rFonts w:ascii="Arial" w:eastAsia="EB Garamond" w:hAnsi="Arial" w:cs="Arial"/>
                <w:color w:val="000000"/>
              </w:rPr>
              <w:t>y</w:t>
            </w:r>
          </w:p>
        </w:tc>
      </w:tr>
      <w:tr w:rsidR="00EF7A10" w14:paraId="059E8EB5" w14:textId="77777777" w:rsidTr="004C21F9">
        <w:tc>
          <w:tcPr>
            <w:tcW w:w="1458" w:type="dxa"/>
          </w:tcPr>
          <w:p w14:paraId="2A09E505" w14:textId="2364D4AE" w:rsidR="00EF7A10" w:rsidRPr="00EF7A10" w:rsidRDefault="004D10D0"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248</w:t>
            </w:r>
            <w:r w:rsidR="000C021C">
              <w:rPr>
                <w:rFonts w:ascii="Arial" w:eastAsia="EB Garamond" w:hAnsi="Arial" w:cs="Arial"/>
                <w:color w:val="000000"/>
              </w:rPr>
              <w:t>, 3</w:t>
            </w:r>
            <w:r w:rsidR="000C021C" w:rsidRPr="000C021C">
              <w:rPr>
                <w:rFonts w:ascii="Arial" w:eastAsia="EB Garamond" w:hAnsi="Arial" w:cs="Arial"/>
                <w:color w:val="000000"/>
                <w:vertAlign w:val="superscript"/>
              </w:rPr>
              <w:t>rd</w:t>
            </w:r>
            <w:r w:rsidR="000C021C">
              <w:rPr>
                <w:rFonts w:ascii="Arial" w:eastAsia="EB Garamond" w:hAnsi="Arial" w:cs="Arial"/>
                <w:color w:val="000000"/>
              </w:rPr>
              <w:t xml:space="preserve"> paragraph, 3</w:t>
            </w:r>
            <w:r w:rsidR="000C021C" w:rsidRPr="000C021C">
              <w:rPr>
                <w:rFonts w:ascii="Arial" w:eastAsia="EB Garamond" w:hAnsi="Arial" w:cs="Arial"/>
                <w:color w:val="000000"/>
                <w:vertAlign w:val="superscript"/>
              </w:rPr>
              <w:t>rd</w:t>
            </w:r>
            <w:r w:rsidR="000C021C">
              <w:rPr>
                <w:rFonts w:ascii="Arial" w:eastAsia="EB Garamond" w:hAnsi="Arial" w:cs="Arial"/>
                <w:color w:val="000000"/>
              </w:rPr>
              <w:t xml:space="preserve"> sentence. </w:t>
            </w:r>
          </w:p>
        </w:tc>
        <w:tc>
          <w:tcPr>
            <w:tcW w:w="6007" w:type="dxa"/>
          </w:tcPr>
          <w:p w14:paraId="58A3CC14" w14:textId="6069DF90" w:rsidR="00EF7A10" w:rsidRPr="00EF7A10" w:rsidRDefault="004D10D0"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4D10D0">
              <w:rPr>
                <w:rFonts w:ascii="Arial" w:eastAsia="EB Garamond" w:hAnsi="Arial" w:cs="Arial"/>
                <w:color w:val="000000"/>
              </w:rPr>
              <w:t>wor</w:t>
            </w:r>
            <w:r w:rsidRPr="00CA0DEE">
              <w:rPr>
                <w:rFonts w:ascii="Arial" w:eastAsia="EB Garamond" w:hAnsi="Arial" w:cs="Arial"/>
                <w:b/>
                <w:bCs/>
                <w:color w:val="FF0000"/>
              </w:rPr>
              <w:t>0</w:t>
            </w:r>
            <w:r w:rsidRPr="004D10D0">
              <w:rPr>
                <w:rFonts w:ascii="Arial" w:eastAsia="EB Garamond" w:hAnsi="Arial" w:cs="Arial"/>
                <w:color w:val="000000"/>
              </w:rPr>
              <w:t>k</w:t>
            </w:r>
          </w:p>
        </w:tc>
        <w:tc>
          <w:tcPr>
            <w:tcW w:w="5947" w:type="dxa"/>
          </w:tcPr>
          <w:p w14:paraId="1ED8FE40" w14:textId="5B506576" w:rsidR="00EF7A10" w:rsidRPr="00EF7A10" w:rsidRDefault="004D10D0"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4D10D0">
              <w:rPr>
                <w:rFonts w:ascii="Arial" w:eastAsia="EB Garamond" w:hAnsi="Arial" w:cs="Arial"/>
                <w:color w:val="000000"/>
              </w:rPr>
              <w:t>work</w:t>
            </w:r>
          </w:p>
        </w:tc>
      </w:tr>
      <w:tr w:rsidR="00EF7A10" w14:paraId="5FD2C846" w14:textId="77777777" w:rsidTr="004C21F9">
        <w:tc>
          <w:tcPr>
            <w:tcW w:w="1458" w:type="dxa"/>
          </w:tcPr>
          <w:p w14:paraId="5F9902D1" w14:textId="2B494623" w:rsidR="00EF7A10" w:rsidRPr="00EF7A10" w:rsidRDefault="00894C59"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268</w:t>
            </w:r>
            <w:r w:rsidR="000C021C">
              <w:rPr>
                <w:rFonts w:ascii="Arial" w:eastAsia="EB Garamond" w:hAnsi="Arial" w:cs="Arial"/>
                <w:color w:val="000000"/>
              </w:rPr>
              <w:t>, paragraph 2, line 2</w:t>
            </w:r>
          </w:p>
        </w:tc>
        <w:tc>
          <w:tcPr>
            <w:tcW w:w="6007" w:type="dxa"/>
          </w:tcPr>
          <w:p w14:paraId="0C0DFB59" w14:textId="4A6D7BB9" w:rsidR="00EF7A10" w:rsidRPr="00EF7A10" w:rsidRDefault="00894C59"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894C59">
              <w:rPr>
                <w:rFonts w:ascii="Arial" w:eastAsia="EB Garamond" w:hAnsi="Arial" w:cs="Arial"/>
                <w:color w:val="000000"/>
              </w:rPr>
              <w:t>on a</w:t>
            </w:r>
            <w:r w:rsidRPr="00894C59">
              <w:rPr>
                <w:rFonts w:ascii="Arial" w:eastAsia="EB Garamond" w:hAnsi="Arial" w:cs="Arial"/>
                <w:b/>
                <w:bCs/>
                <w:color w:val="FF0000"/>
              </w:rPr>
              <w:t>n</w:t>
            </w:r>
            <w:r w:rsidRPr="00894C59">
              <w:rPr>
                <w:rFonts w:ascii="Arial" w:eastAsia="EB Garamond" w:hAnsi="Arial" w:cs="Arial"/>
                <w:color w:val="000000"/>
              </w:rPr>
              <w:t xml:space="preserve"> staﬃng</w:t>
            </w:r>
            <w:r w:rsidR="00F0137D">
              <w:rPr>
                <w:rFonts w:ascii="Arial" w:eastAsia="EB Garamond" w:hAnsi="Arial" w:cs="Arial"/>
                <w:color w:val="000000"/>
              </w:rPr>
              <w:t xml:space="preserve"> plan</w:t>
            </w:r>
          </w:p>
        </w:tc>
        <w:tc>
          <w:tcPr>
            <w:tcW w:w="5947" w:type="dxa"/>
          </w:tcPr>
          <w:p w14:paraId="0F703CA2" w14:textId="4F763F99" w:rsidR="00EF7A10" w:rsidRPr="00EF7A10" w:rsidRDefault="00894C59"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894C59">
              <w:rPr>
                <w:rFonts w:ascii="Arial" w:eastAsia="EB Garamond" w:hAnsi="Arial" w:cs="Arial"/>
                <w:color w:val="000000"/>
              </w:rPr>
              <w:t>on a staﬃng</w:t>
            </w:r>
            <w:r w:rsidR="00F0137D">
              <w:rPr>
                <w:rFonts w:ascii="Arial" w:eastAsia="EB Garamond" w:hAnsi="Arial" w:cs="Arial"/>
                <w:color w:val="000000"/>
              </w:rPr>
              <w:t xml:space="preserve"> plan</w:t>
            </w:r>
          </w:p>
        </w:tc>
      </w:tr>
      <w:tr w:rsidR="009745C2" w14:paraId="42A287CF" w14:textId="77777777" w:rsidTr="004C21F9">
        <w:tc>
          <w:tcPr>
            <w:tcW w:w="1458" w:type="dxa"/>
          </w:tcPr>
          <w:p w14:paraId="38DEDEB3" w14:textId="5DA1C2C5" w:rsidR="009745C2" w:rsidRDefault="007448F5"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281</w:t>
            </w:r>
            <w:r w:rsidR="007324D2">
              <w:rPr>
                <w:rFonts w:ascii="Arial" w:eastAsia="EB Garamond" w:hAnsi="Arial" w:cs="Arial"/>
                <w:color w:val="000000"/>
              </w:rPr>
              <w:t xml:space="preserve">, </w:t>
            </w:r>
            <w:r w:rsidR="007324D2">
              <w:rPr>
                <w:rFonts w:ascii="Arial" w:eastAsia="EB Garamond" w:hAnsi="Arial" w:cs="Arial"/>
                <w:color w:val="000000"/>
              </w:rPr>
              <w:br/>
              <w:t>Table 11-5</w:t>
            </w:r>
          </w:p>
        </w:tc>
        <w:tc>
          <w:tcPr>
            <w:tcW w:w="6007" w:type="dxa"/>
          </w:tcPr>
          <w:p w14:paraId="6954980B" w14:textId="77777777"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 xml:space="preserve">14 </w:t>
            </w:r>
            <w:proofErr w:type="spellStart"/>
            <w:r w:rsidRPr="007324D2">
              <w:rPr>
                <w:rFonts w:ascii="Arial" w:eastAsia="EB Garamond" w:hAnsi="Arial" w:cs="Arial"/>
                <w:color w:val="000000"/>
              </w:rPr>
              <w:t>EngineA</w:t>
            </w:r>
            <w:proofErr w:type="spellEnd"/>
          </w:p>
          <w:p w14:paraId="6D59CE63" w14:textId="77777777"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 xml:space="preserve">15 </w:t>
            </w:r>
            <w:proofErr w:type="spellStart"/>
            <w:r w:rsidRPr="007324D2">
              <w:rPr>
                <w:rFonts w:ascii="Arial" w:eastAsia="EB Garamond" w:hAnsi="Arial" w:cs="Arial"/>
                <w:color w:val="000000"/>
              </w:rPr>
              <w:t>EngineB</w:t>
            </w:r>
            <w:proofErr w:type="spellEnd"/>
          </w:p>
          <w:p w14:paraId="294F977D" w14:textId="77777777"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 xml:space="preserve">16 </w:t>
            </w:r>
            <w:proofErr w:type="spellStart"/>
            <w:r w:rsidRPr="007324D2">
              <w:rPr>
                <w:rFonts w:ascii="Arial" w:eastAsia="EB Garamond" w:hAnsi="Arial" w:cs="Arial"/>
                <w:color w:val="000000"/>
              </w:rPr>
              <w:t>EngineC</w:t>
            </w:r>
            <w:proofErr w:type="spellEnd"/>
          </w:p>
          <w:p w14:paraId="6D73630F" w14:textId="77777777"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 xml:space="preserve">17 </w:t>
            </w:r>
            <w:proofErr w:type="spellStart"/>
            <w:r w:rsidRPr="007324D2">
              <w:rPr>
                <w:rFonts w:ascii="Arial" w:eastAsia="EB Garamond" w:hAnsi="Arial" w:cs="Arial"/>
                <w:color w:val="000000"/>
              </w:rPr>
              <w:t>ManagerA</w:t>
            </w:r>
            <w:proofErr w:type="spellEnd"/>
          </w:p>
          <w:p w14:paraId="59125AA8" w14:textId="7EAC2FAE" w:rsidR="009745C2" w:rsidRPr="00894C59"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 xml:space="preserve">18 </w:t>
            </w:r>
            <w:proofErr w:type="spellStart"/>
            <w:r w:rsidRPr="007324D2">
              <w:rPr>
                <w:rFonts w:ascii="Arial" w:eastAsia="EB Garamond" w:hAnsi="Arial" w:cs="Arial"/>
                <w:color w:val="000000"/>
              </w:rPr>
              <w:t>ManagerB</w:t>
            </w:r>
            <w:proofErr w:type="spellEnd"/>
          </w:p>
        </w:tc>
        <w:tc>
          <w:tcPr>
            <w:tcW w:w="5947" w:type="dxa"/>
          </w:tcPr>
          <w:p w14:paraId="6F4C238B" w14:textId="53FE567E"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14 Engine</w:t>
            </w:r>
            <w:r>
              <w:rPr>
                <w:rFonts w:ascii="Arial" w:eastAsia="EB Garamond" w:hAnsi="Arial" w:cs="Arial"/>
                <w:color w:val="000000"/>
              </w:rPr>
              <w:t xml:space="preserve"> </w:t>
            </w:r>
            <w:r w:rsidRPr="007324D2">
              <w:rPr>
                <w:rFonts w:ascii="Arial" w:eastAsia="EB Garamond" w:hAnsi="Arial" w:cs="Arial"/>
                <w:color w:val="000000"/>
              </w:rPr>
              <w:t>A</w:t>
            </w:r>
          </w:p>
          <w:p w14:paraId="56FC8A20" w14:textId="5F48EF6C"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15 Engine</w:t>
            </w:r>
            <w:r>
              <w:rPr>
                <w:rFonts w:ascii="Arial" w:eastAsia="EB Garamond" w:hAnsi="Arial" w:cs="Arial"/>
                <w:color w:val="000000"/>
              </w:rPr>
              <w:t xml:space="preserve"> </w:t>
            </w:r>
            <w:r w:rsidRPr="007324D2">
              <w:rPr>
                <w:rFonts w:ascii="Arial" w:eastAsia="EB Garamond" w:hAnsi="Arial" w:cs="Arial"/>
                <w:color w:val="000000"/>
              </w:rPr>
              <w:t>B</w:t>
            </w:r>
          </w:p>
          <w:p w14:paraId="314BC691" w14:textId="0C15DF4C"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16 Engine</w:t>
            </w:r>
            <w:r>
              <w:rPr>
                <w:rFonts w:ascii="Arial" w:eastAsia="EB Garamond" w:hAnsi="Arial" w:cs="Arial"/>
                <w:color w:val="000000"/>
              </w:rPr>
              <w:t xml:space="preserve"> </w:t>
            </w:r>
            <w:r w:rsidRPr="007324D2">
              <w:rPr>
                <w:rFonts w:ascii="Arial" w:eastAsia="EB Garamond" w:hAnsi="Arial" w:cs="Arial"/>
                <w:color w:val="000000"/>
              </w:rPr>
              <w:t>C</w:t>
            </w:r>
          </w:p>
          <w:p w14:paraId="430D7374" w14:textId="3E243103" w:rsidR="007324D2" w:rsidRPr="007324D2"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17 Manager</w:t>
            </w:r>
            <w:r>
              <w:rPr>
                <w:rFonts w:ascii="Arial" w:eastAsia="EB Garamond" w:hAnsi="Arial" w:cs="Arial"/>
                <w:color w:val="000000"/>
              </w:rPr>
              <w:t xml:space="preserve"> </w:t>
            </w:r>
            <w:r w:rsidRPr="007324D2">
              <w:rPr>
                <w:rFonts w:ascii="Arial" w:eastAsia="EB Garamond" w:hAnsi="Arial" w:cs="Arial"/>
                <w:color w:val="000000"/>
              </w:rPr>
              <w:t>A</w:t>
            </w:r>
          </w:p>
          <w:p w14:paraId="302CD2DF" w14:textId="0D792818" w:rsidR="009745C2" w:rsidRPr="00894C59" w:rsidRDefault="007324D2" w:rsidP="007324D2">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324D2">
              <w:rPr>
                <w:rFonts w:ascii="Arial" w:eastAsia="EB Garamond" w:hAnsi="Arial" w:cs="Arial"/>
                <w:color w:val="000000"/>
              </w:rPr>
              <w:t>18 Manager</w:t>
            </w:r>
            <w:r>
              <w:rPr>
                <w:rFonts w:ascii="Arial" w:eastAsia="EB Garamond" w:hAnsi="Arial" w:cs="Arial"/>
                <w:color w:val="000000"/>
              </w:rPr>
              <w:t xml:space="preserve"> </w:t>
            </w:r>
            <w:r w:rsidRPr="007324D2">
              <w:rPr>
                <w:rFonts w:ascii="Arial" w:eastAsia="EB Garamond" w:hAnsi="Arial" w:cs="Arial"/>
                <w:color w:val="000000"/>
              </w:rPr>
              <w:t>B</w:t>
            </w:r>
          </w:p>
        </w:tc>
      </w:tr>
      <w:tr w:rsidR="007448F5" w14:paraId="13902D8E" w14:textId="77777777" w:rsidTr="004C21F9">
        <w:tc>
          <w:tcPr>
            <w:tcW w:w="1458" w:type="dxa"/>
          </w:tcPr>
          <w:p w14:paraId="2AB9DE32" w14:textId="77777777" w:rsidR="007448F5" w:rsidRDefault="007448F5"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285,</w:t>
            </w:r>
          </w:p>
          <w:p w14:paraId="6B745CC5" w14:textId="57AF272C" w:rsidR="007448F5" w:rsidRDefault="007448F5"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lastRenderedPageBreak/>
              <w:t>Table 11-7</w:t>
            </w:r>
          </w:p>
        </w:tc>
        <w:tc>
          <w:tcPr>
            <w:tcW w:w="6007" w:type="dxa"/>
          </w:tcPr>
          <w:p w14:paraId="2806DA52" w14:textId="77777777"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lastRenderedPageBreak/>
              <w:t xml:space="preserve">17 </w:t>
            </w:r>
            <w:proofErr w:type="spellStart"/>
            <w:r w:rsidRPr="007448F5">
              <w:rPr>
                <w:rFonts w:ascii="Arial" w:eastAsia="EB Garamond" w:hAnsi="Arial" w:cs="Arial"/>
                <w:color w:val="000000"/>
              </w:rPr>
              <w:t>ManagerA</w:t>
            </w:r>
            <w:proofErr w:type="spellEnd"/>
          </w:p>
          <w:p w14:paraId="6A17DA77" w14:textId="29F25554" w:rsidR="007448F5" w:rsidRPr="007324D2"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lastRenderedPageBreak/>
              <w:t xml:space="preserve">18 </w:t>
            </w:r>
            <w:proofErr w:type="spellStart"/>
            <w:r w:rsidRPr="007448F5">
              <w:rPr>
                <w:rFonts w:ascii="Arial" w:eastAsia="EB Garamond" w:hAnsi="Arial" w:cs="Arial"/>
                <w:color w:val="000000"/>
              </w:rPr>
              <w:t>ManagerB</w:t>
            </w:r>
            <w:proofErr w:type="spellEnd"/>
          </w:p>
        </w:tc>
        <w:tc>
          <w:tcPr>
            <w:tcW w:w="5947" w:type="dxa"/>
          </w:tcPr>
          <w:p w14:paraId="61BCA0A9" w14:textId="0662345B"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lastRenderedPageBreak/>
              <w:t>17 Manager</w:t>
            </w:r>
            <w:r>
              <w:rPr>
                <w:rFonts w:ascii="Arial" w:eastAsia="EB Garamond" w:hAnsi="Arial" w:cs="Arial"/>
                <w:color w:val="000000"/>
              </w:rPr>
              <w:t xml:space="preserve"> </w:t>
            </w:r>
            <w:r w:rsidRPr="007448F5">
              <w:rPr>
                <w:rFonts w:ascii="Arial" w:eastAsia="EB Garamond" w:hAnsi="Arial" w:cs="Arial"/>
                <w:color w:val="000000"/>
              </w:rPr>
              <w:t>A</w:t>
            </w:r>
          </w:p>
          <w:p w14:paraId="3024EC76" w14:textId="007F2EED" w:rsidR="007448F5" w:rsidRPr="007324D2"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lastRenderedPageBreak/>
              <w:t>18 Manager</w:t>
            </w:r>
            <w:r>
              <w:rPr>
                <w:rFonts w:ascii="Arial" w:eastAsia="EB Garamond" w:hAnsi="Arial" w:cs="Arial"/>
                <w:color w:val="000000"/>
              </w:rPr>
              <w:t xml:space="preserve"> </w:t>
            </w:r>
            <w:r w:rsidRPr="007448F5">
              <w:rPr>
                <w:rFonts w:ascii="Arial" w:eastAsia="EB Garamond" w:hAnsi="Arial" w:cs="Arial"/>
                <w:color w:val="000000"/>
              </w:rPr>
              <w:t>B</w:t>
            </w:r>
          </w:p>
        </w:tc>
      </w:tr>
      <w:tr w:rsidR="007448F5" w14:paraId="2589D9CF" w14:textId="77777777" w:rsidTr="004C21F9">
        <w:tc>
          <w:tcPr>
            <w:tcW w:w="1458" w:type="dxa"/>
          </w:tcPr>
          <w:p w14:paraId="1FE48868" w14:textId="77777777" w:rsid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lastRenderedPageBreak/>
              <w:t>285,</w:t>
            </w:r>
          </w:p>
          <w:p w14:paraId="24B70D8A" w14:textId="1D51B8D4" w:rsid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Table 11-7</w:t>
            </w:r>
          </w:p>
        </w:tc>
        <w:tc>
          <w:tcPr>
            <w:tcW w:w="6007" w:type="dxa"/>
          </w:tcPr>
          <w:p w14:paraId="050C8BDA" w14:textId="77777777"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t xml:space="preserve">26 </w:t>
            </w:r>
            <w:proofErr w:type="spellStart"/>
            <w:r w:rsidRPr="007448F5">
              <w:rPr>
                <w:rFonts w:ascii="Arial" w:eastAsia="EB Garamond" w:hAnsi="Arial" w:cs="Arial"/>
                <w:color w:val="000000"/>
              </w:rPr>
              <w:t>ManagerA</w:t>
            </w:r>
            <w:proofErr w:type="spellEnd"/>
            <w:r w:rsidRPr="007448F5">
              <w:rPr>
                <w:rFonts w:ascii="Arial" w:eastAsia="EB Garamond" w:hAnsi="Arial" w:cs="Arial"/>
                <w:color w:val="000000"/>
              </w:rPr>
              <w:t xml:space="preserve"> Simulator</w:t>
            </w:r>
          </w:p>
          <w:p w14:paraId="1D8F2D7E" w14:textId="4D5DECA8"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t xml:space="preserve">27 </w:t>
            </w:r>
            <w:proofErr w:type="spellStart"/>
            <w:r w:rsidRPr="007448F5">
              <w:rPr>
                <w:rFonts w:ascii="Arial" w:eastAsia="EB Garamond" w:hAnsi="Arial" w:cs="Arial"/>
                <w:color w:val="000000"/>
              </w:rPr>
              <w:t>ManagerB</w:t>
            </w:r>
            <w:proofErr w:type="spellEnd"/>
            <w:r w:rsidRPr="007448F5">
              <w:rPr>
                <w:rFonts w:ascii="Arial" w:eastAsia="EB Garamond" w:hAnsi="Arial" w:cs="Arial"/>
                <w:color w:val="000000"/>
              </w:rPr>
              <w:t xml:space="preserve"> Simulator</w:t>
            </w:r>
          </w:p>
        </w:tc>
        <w:tc>
          <w:tcPr>
            <w:tcW w:w="5947" w:type="dxa"/>
          </w:tcPr>
          <w:p w14:paraId="3C831405" w14:textId="27E2EE8F"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commentRangeStart w:id="1"/>
            <w:r w:rsidRPr="007448F5">
              <w:rPr>
                <w:rFonts w:ascii="Arial" w:eastAsia="EB Garamond" w:hAnsi="Arial" w:cs="Arial"/>
                <w:color w:val="000000"/>
              </w:rPr>
              <w:t>26 Manager</w:t>
            </w:r>
            <w:r>
              <w:rPr>
                <w:rFonts w:ascii="Arial" w:eastAsia="EB Garamond" w:hAnsi="Arial" w:cs="Arial"/>
                <w:color w:val="000000"/>
              </w:rPr>
              <w:t xml:space="preserve"> </w:t>
            </w:r>
            <w:r w:rsidRPr="007448F5">
              <w:rPr>
                <w:rFonts w:ascii="Arial" w:eastAsia="EB Garamond" w:hAnsi="Arial" w:cs="Arial"/>
                <w:color w:val="000000"/>
              </w:rPr>
              <w:t>A Simulator</w:t>
            </w:r>
          </w:p>
          <w:p w14:paraId="18D103C2" w14:textId="47E6B193" w:rsidR="007448F5" w:rsidRPr="007448F5" w:rsidRDefault="007448F5" w:rsidP="007448F5">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7448F5">
              <w:rPr>
                <w:rFonts w:ascii="Arial" w:eastAsia="EB Garamond" w:hAnsi="Arial" w:cs="Arial"/>
                <w:color w:val="000000"/>
              </w:rPr>
              <w:t>27 Manager</w:t>
            </w:r>
            <w:r>
              <w:rPr>
                <w:rFonts w:ascii="Arial" w:eastAsia="EB Garamond" w:hAnsi="Arial" w:cs="Arial"/>
                <w:color w:val="000000"/>
              </w:rPr>
              <w:t xml:space="preserve"> </w:t>
            </w:r>
            <w:r w:rsidRPr="007448F5">
              <w:rPr>
                <w:rFonts w:ascii="Arial" w:eastAsia="EB Garamond" w:hAnsi="Arial" w:cs="Arial"/>
                <w:color w:val="000000"/>
              </w:rPr>
              <w:t>B Simulator</w:t>
            </w:r>
            <w:commentRangeEnd w:id="1"/>
            <w:r w:rsidR="001D0DF9">
              <w:rPr>
                <w:rStyle w:val="CommentReference"/>
              </w:rPr>
              <w:commentReference w:id="1"/>
            </w:r>
          </w:p>
        </w:tc>
      </w:tr>
      <w:tr w:rsidR="00EF7A10" w14:paraId="5DD90BB3" w14:textId="77777777" w:rsidTr="004C21F9">
        <w:tc>
          <w:tcPr>
            <w:tcW w:w="1458" w:type="dxa"/>
          </w:tcPr>
          <w:p w14:paraId="449753D3" w14:textId="64491E06" w:rsidR="00EF7A10" w:rsidRPr="00EF7A10" w:rsidRDefault="000D3875"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420</w:t>
            </w:r>
            <w:r w:rsidR="000C021C">
              <w:rPr>
                <w:rFonts w:ascii="Arial" w:eastAsia="EB Garamond" w:hAnsi="Arial" w:cs="Arial"/>
                <w:color w:val="000000"/>
              </w:rPr>
              <w:t>, paragraph 1, line 2</w:t>
            </w:r>
          </w:p>
        </w:tc>
        <w:tc>
          <w:tcPr>
            <w:tcW w:w="6007" w:type="dxa"/>
          </w:tcPr>
          <w:p w14:paraId="7C778D0E" w14:textId="132D96C0" w:rsidR="00EF7A10" w:rsidRPr="00EF7A10" w:rsidRDefault="00DE3E37"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c</w:t>
            </w:r>
            <w:r w:rsidR="000D3875" w:rsidRPr="000D3875">
              <w:rPr>
                <w:rFonts w:ascii="Arial" w:eastAsia="EB Garamond" w:hAnsi="Arial" w:cs="Arial"/>
                <w:color w:val="000000"/>
              </w:rPr>
              <w:t>omplex</w:t>
            </w:r>
            <w:r w:rsidR="000D3875" w:rsidRPr="000D3875">
              <w:rPr>
                <w:rFonts w:ascii="Arial" w:eastAsia="EB Garamond" w:hAnsi="Arial" w:cs="Arial"/>
                <w:b/>
                <w:bCs/>
                <w:color w:val="FF0000"/>
              </w:rPr>
              <w:t>l</w:t>
            </w:r>
            <w:r w:rsidR="000D3875" w:rsidRPr="000D3875">
              <w:rPr>
                <w:rFonts w:ascii="Arial" w:eastAsia="EB Garamond" w:hAnsi="Arial" w:cs="Arial"/>
                <w:color w:val="000000"/>
              </w:rPr>
              <w:t>y</w:t>
            </w:r>
            <w:r w:rsidR="00B10EB4">
              <w:rPr>
                <w:rFonts w:ascii="Arial" w:eastAsia="EB Garamond" w:hAnsi="Arial" w:cs="Arial"/>
                <w:color w:val="000000"/>
              </w:rPr>
              <w:t xml:space="preserve"> of the code</w:t>
            </w:r>
          </w:p>
        </w:tc>
        <w:tc>
          <w:tcPr>
            <w:tcW w:w="5947" w:type="dxa"/>
          </w:tcPr>
          <w:p w14:paraId="116B5643" w14:textId="41887F09" w:rsidR="00EF7A10" w:rsidRPr="00EF7A10" w:rsidRDefault="00DE3E37" w:rsidP="00EF7A10">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c</w:t>
            </w:r>
            <w:r w:rsidR="000D3875" w:rsidRPr="000D3875">
              <w:rPr>
                <w:rFonts w:ascii="Arial" w:eastAsia="EB Garamond" w:hAnsi="Arial" w:cs="Arial"/>
                <w:color w:val="000000"/>
              </w:rPr>
              <w:t>omplex</w:t>
            </w:r>
            <w:r w:rsidR="000D3875" w:rsidRPr="000D3875">
              <w:rPr>
                <w:rFonts w:ascii="Arial" w:eastAsia="Verdana" w:hAnsi="Arial" w:cs="Arial"/>
                <w:b/>
                <w:bCs/>
                <w:color w:val="00B050"/>
              </w:rPr>
              <w:t>it</w:t>
            </w:r>
            <w:r w:rsidR="000D3875" w:rsidRPr="000D3875">
              <w:rPr>
                <w:rFonts w:ascii="Arial" w:eastAsia="EB Garamond" w:hAnsi="Arial" w:cs="Arial"/>
                <w:color w:val="000000"/>
              </w:rPr>
              <w:t>y</w:t>
            </w:r>
            <w:r w:rsidR="00B10EB4">
              <w:rPr>
                <w:rFonts w:ascii="Arial" w:eastAsia="EB Garamond" w:hAnsi="Arial" w:cs="Arial"/>
                <w:color w:val="000000"/>
              </w:rPr>
              <w:t xml:space="preserve"> of the code</w:t>
            </w:r>
          </w:p>
        </w:tc>
      </w:tr>
      <w:tr w:rsidR="00265FDC" w14:paraId="1869248B" w14:textId="77777777" w:rsidTr="004C21F9">
        <w:tc>
          <w:tcPr>
            <w:tcW w:w="1458" w:type="dxa"/>
          </w:tcPr>
          <w:p w14:paraId="60A3DAAB" w14:textId="1D711995" w:rsidR="00265FDC" w:rsidRDefault="00265FDC" w:rsidP="00265FD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429</w:t>
            </w:r>
            <w:r w:rsidR="00AE1018">
              <w:rPr>
                <w:rFonts w:ascii="Arial" w:eastAsia="EB Garamond" w:hAnsi="Arial" w:cs="Arial"/>
                <w:color w:val="000000"/>
              </w:rPr>
              <w:t xml:space="preserve">, </w:t>
            </w:r>
            <w:r w:rsidR="007F1E35">
              <w:rPr>
                <w:rFonts w:ascii="Arial" w:eastAsia="EB Garamond" w:hAnsi="Arial" w:cs="Arial"/>
                <w:color w:val="000000"/>
              </w:rPr>
              <w:t>Project Design Guidelines, #4</w:t>
            </w:r>
          </w:p>
        </w:tc>
        <w:tc>
          <w:tcPr>
            <w:tcW w:w="6007" w:type="dxa"/>
          </w:tcPr>
          <w:p w14:paraId="0908AF09" w14:textId="1B26CDDD" w:rsidR="00265FDC" w:rsidRDefault="00265FDC" w:rsidP="00265FD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265FDC">
              <w:rPr>
                <w:rFonts w:ascii="Arial" w:eastAsia="EB Garamond" w:hAnsi="Arial" w:cs="Arial"/>
                <w:color w:val="000000"/>
              </w:rPr>
              <w:t xml:space="preserve">Never base </w:t>
            </w:r>
            <w:r w:rsidRPr="00265FDC">
              <w:rPr>
                <w:rFonts w:ascii="Arial" w:eastAsia="EB Garamond" w:hAnsi="Arial" w:cs="Arial"/>
                <w:b/>
                <w:bCs/>
                <w:color w:val="FF0000"/>
              </w:rPr>
              <w:t>your</w:t>
            </w:r>
            <w:r w:rsidRPr="00265FDC">
              <w:rPr>
                <w:rFonts w:ascii="Arial" w:eastAsia="EB Garamond" w:hAnsi="Arial" w:cs="Arial"/>
                <w:color w:val="FF0000"/>
              </w:rPr>
              <w:t xml:space="preserve"> </w:t>
            </w:r>
            <w:r w:rsidRPr="00265FDC">
              <w:rPr>
                <w:rFonts w:ascii="Arial" w:eastAsia="EB Garamond" w:hAnsi="Arial" w:cs="Arial"/>
                <w:color w:val="000000"/>
              </w:rPr>
              <w:t>progress reports on features</w:t>
            </w:r>
          </w:p>
        </w:tc>
        <w:tc>
          <w:tcPr>
            <w:tcW w:w="5947" w:type="dxa"/>
          </w:tcPr>
          <w:p w14:paraId="2D2FA8BD" w14:textId="11082AFB" w:rsidR="00265FDC" w:rsidRDefault="00265FDC" w:rsidP="00265FDC">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265FDC">
              <w:rPr>
                <w:rFonts w:ascii="Arial" w:eastAsia="EB Garamond" w:hAnsi="Arial" w:cs="Arial"/>
                <w:color w:val="000000"/>
              </w:rPr>
              <w:t>Never base progress reports on features</w:t>
            </w:r>
          </w:p>
        </w:tc>
      </w:tr>
    </w:tbl>
    <w:p w14:paraId="7664D693" w14:textId="4DA2A4A6" w:rsidR="009875F3" w:rsidRDefault="003150BE">
      <w:pPr>
        <w:rPr>
          <w:rFonts w:ascii="Verdana" w:eastAsia="Verdana" w:hAnsi="Verdana" w:cs="Verdana"/>
          <w:b/>
          <w:color w:val="000000"/>
        </w:rPr>
      </w:pPr>
      <w:r>
        <w:rPr>
          <w:rFonts w:ascii="Verdana" w:eastAsia="Verdana" w:hAnsi="Verdana" w:cs="Verdana"/>
          <w:i/>
          <w:color w:val="000000"/>
        </w:rPr>
        <w:br w:type="page"/>
      </w:r>
      <w:r w:rsidR="00EE0E31">
        <w:rPr>
          <w:rFonts w:ascii="Verdana" w:eastAsia="Verdana" w:hAnsi="Verdana" w:cs="Verdana"/>
          <w:b/>
          <w:color w:val="000000"/>
        </w:rPr>
        <w:lastRenderedPageBreak/>
        <w:t xml:space="preserve">Figure Changes, all formats. Please have Michael </w:t>
      </w:r>
      <w:proofErr w:type="spellStart"/>
      <w:r w:rsidR="00EE0E31" w:rsidRPr="00DD31D2">
        <w:rPr>
          <w:rFonts w:ascii="Verdana" w:eastAsia="Verdana" w:hAnsi="Verdana" w:cs="Verdana"/>
          <w:b/>
          <w:color w:val="000000"/>
        </w:rPr>
        <w:t>Tanamachi</w:t>
      </w:r>
      <w:proofErr w:type="spellEnd"/>
      <w:r w:rsidR="00EE0E31" w:rsidRPr="00DD31D2">
        <w:rPr>
          <w:rFonts w:ascii="Verdana" w:eastAsia="Verdana" w:hAnsi="Verdana" w:cs="Verdana"/>
          <w:b/>
          <w:color w:val="000000"/>
        </w:rPr>
        <w:t xml:space="preserve"> </w:t>
      </w:r>
      <w:r w:rsidR="00EE0E31">
        <w:rPr>
          <w:rFonts w:ascii="Verdana" w:eastAsia="Verdana" w:hAnsi="Verdana" w:cs="Verdana"/>
          <w:b/>
          <w:color w:val="000000"/>
        </w:rPr>
        <w:t xml:space="preserve">(the </w:t>
      </w:r>
      <w:r w:rsidR="00A65A23">
        <w:rPr>
          <w:rFonts w:ascii="Verdana" w:eastAsia="Verdana" w:hAnsi="Verdana" w:cs="Verdana"/>
          <w:b/>
          <w:color w:val="000000"/>
        </w:rPr>
        <w:t>d</w:t>
      </w:r>
      <w:r w:rsidR="00EE0E31">
        <w:rPr>
          <w:rFonts w:ascii="Verdana" w:eastAsia="Verdana" w:hAnsi="Verdana" w:cs="Verdana"/>
          <w:b/>
          <w:color w:val="000000"/>
        </w:rPr>
        <w:t>esigner) rework these.</w:t>
      </w:r>
    </w:p>
    <w:p w14:paraId="6F55243A" w14:textId="77777777" w:rsidR="00EE0E31" w:rsidRDefault="00EE0E31">
      <w:pPr>
        <w:rPr>
          <w:rFonts w:ascii="Verdana" w:eastAsia="Verdana" w:hAnsi="Verdana" w:cs="Verdana"/>
          <w:i/>
          <w:color w:val="000000"/>
        </w:rPr>
      </w:pP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6007"/>
        <w:gridCol w:w="5947"/>
      </w:tblGrid>
      <w:tr w:rsidR="003150BE" w14:paraId="7EEB1D68" w14:textId="77777777" w:rsidTr="001E0DCA">
        <w:tc>
          <w:tcPr>
            <w:tcW w:w="1458" w:type="dxa"/>
          </w:tcPr>
          <w:p w14:paraId="176925E7" w14:textId="77777777" w:rsidR="003150BE" w:rsidRDefault="003150BE" w:rsidP="001E0DCA">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Page</w:t>
            </w:r>
          </w:p>
        </w:tc>
        <w:tc>
          <w:tcPr>
            <w:tcW w:w="6007" w:type="dxa"/>
          </w:tcPr>
          <w:p w14:paraId="37DFC7B7" w14:textId="77777777" w:rsidR="003150BE" w:rsidRDefault="003150BE" w:rsidP="001E0DCA">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Error – 1</w:t>
            </w:r>
            <w:r w:rsidRPr="005F490F">
              <w:rPr>
                <w:rFonts w:ascii="Verdana" w:eastAsia="Verdana" w:hAnsi="Verdana" w:cs="Verdana"/>
                <w:b/>
                <w:color w:val="000000"/>
                <w:vertAlign w:val="superscript"/>
              </w:rPr>
              <w:t>st</w:t>
            </w:r>
            <w:r>
              <w:rPr>
                <w:rFonts w:ascii="Verdana" w:eastAsia="Verdana" w:hAnsi="Verdana" w:cs="Verdana"/>
                <w:b/>
                <w:color w:val="000000"/>
              </w:rPr>
              <w:t xml:space="preserve"> Printing</w:t>
            </w:r>
          </w:p>
        </w:tc>
        <w:tc>
          <w:tcPr>
            <w:tcW w:w="5947" w:type="dxa"/>
          </w:tcPr>
          <w:p w14:paraId="1EFD852F" w14:textId="77777777" w:rsidR="003150BE" w:rsidRDefault="003150BE" w:rsidP="001E0DCA">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Correction</w:t>
            </w:r>
          </w:p>
        </w:tc>
      </w:tr>
      <w:tr w:rsidR="003150BE" w14:paraId="6EE276A7" w14:textId="77777777" w:rsidTr="001E0DCA">
        <w:tc>
          <w:tcPr>
            <w:tcW w:w="1458" w:type="dxa"/>
          </w:tcPr>
          <w:p w14:paraId="4B1F2637" w14:textId="77777777" w:rsidR="000E2273"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 xml:space="preserve">168, </w:t>
            </w:r>
          </w:p>
          <w:p w14:paraId="457C0AFE" w14:textId="5284C8FB"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Figure 7-5</w:t>
            </w:r>
          </w:p>
        </w:tc>
        <w:tc>
          <w:tcPr>
            <w:tcW w:w="6007" w:type="dxa"/>
          </w:tcPr>
          <w:p w14:paraId="42BE8572" w14:textId="77777777" w:rsidR="003150BE" w:rsidRPr="00C34061"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 xml:space="preserve">14 </w:t>
            </w:r>
            <w:proofErr w:type="spellStart"/>
            <w:r w:rsidRPr="00C34061">
              <w:rPr>
                <w:rFonts w:ascii="Arial" w:eastAsia="EB Garamond" w:hAnsi="Arial" w:cs="Arial"/>
                <w:color w:val="000000"/>
              </w:rPr>
              <w:t>EngineA</w:t>
            </w:r>
            <w:proofErr w:type="spellEnd"/>
          </w:p>
          <w:p w14:paraId="221231B8" w14:textId="77777777" w:rsidR="003150BE" w:rsidRPr="00C34061"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 xml:space="preserve">15 </w:t>
            </w:r>
            <w:proofErr w:type="spellStart"/>
            <w:r w:rsidRPr="00C34061">
              <w:rPr>
                <w:rFonts w:ascii="Arial" w:eastAsia="EB Garamond" w:hAnsi="Arial" w:cs="Arial"/>
                <w:color w:val="000000"/>
              </w:rPr>
              <w:t>EngineB</w:t>
            </w:r>
            <w:proofErr w:type="spellEnd"/>
          </w:p>
          <w:p w14:paraId="2F0A2860" w14:textId="77777777" w:rsidR="003150BE" w:rsidRPr="00C34061"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 xml:space="preserve">16 </w:t>
            </w:r>
            <w:proofErr w:type="spellStart"/>
            <w:r w:rsidRPr="00C34061">
              <w:rPr>
                <w:rFonts w:ascii="Arial" w:eastAsia="EB Garamond" w:hAnsi="Arial" w:cs="Arial"/>
                <w:color w:val="000000"/>
              </w:rPr>
              <w:t>EngineC</w:t>
            </w:r>
            <w:proofErr w:type="spellEnd"/>
          </w:p>
          <w:p w14:paraId="06612C95"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 xml:space="preserve">17 </w:t>
            </w:r>
            <w:proofErr w:type="spellStart"/>
            <w:r w:rsidRPr="00C34061">
              <w:rPr>
                <w:rFonts w:ascii="Arial" w:eastAsia="EB Garamond" w:hAnsi="Arial" w:cs="Arial"/>
                <w:color w:val="000000"/>
              </w:rPr>
              <w:t>ManagerA</w:t>
            </w:r>
            <w:proofErr w:type="spellEnd"/>
          </w:p>
          <w:p w14:paraId="33BBBE1F" w14:textId="0726C831" w:rsidR="000E2273" w:rsidRPr="00EF7A10" w:rsidRDefault="000E2273"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1</w:t>
            </w:r>
            <w:r>
              <w:rPr>
                <w:rFonts w:ascii="Arial" w:eastAsia="EB Garamond" w:hAnsi="Arial" w:cs="Arial"/>
                <w:color w:val="000000"/>
              </w:rPr>
              <w:t>8</w:t>
            </w:r>
            <w:r w:rsidRPr="00C34061">
              <w:rPr>
                <w:rFonts w:ascii="Arial" w:eastAsia="EB Garamond" w:hAnsi="Arial" w:cs="Arial"/>
                <w:color w:val="000000"/>
              </w:rPr>
              <w:t xml:space="preserve"> </w:t>
            </w:r>
            <w:proofErr w:type="spellStart"/>
            <w:r w:rsidRPr="00C34061">
              <w:rPr>
                <w:rFonts w:ascii="Arial" w:eastAsia="EB Garamond" w:hAnsi="Arial" w:cs="Arial"/>
                <w:color w:val="000000"/>
              </w:rPr>
              <w:t>Manager</w:t>
            </w:r>
            <w:r>
              <w:rPr>
                <w:rFonts w:ascii="Arial" w:eastAsia="EB Garamond" w:hAnsi="Arial" w:cs="Arial"/>
                <w:color w:val="000000"/>
              </w:rPr>
              <w:t>B</w:t>
            </w:r>
            <w:proofErr w:type="spellEnd"/>
          </w:p>
        </w:tc>
        <w:tc>
          <w:tcPr>
            <w:tcW w:w="5947" w:type="dxa"/>
          </w:tcPr>
          <w:p w14:paraId="44797D88" w14:textId="77777777" w:rsidR="003150BE" w:rsidRPr="00975982"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975982">
              <w:rPr>
                <w:rFonts w:ascii="Arial" w:eastAsia="EB Garamond" w:hAnsi="Arial" w:cs="Arial"/>
                <w:color w:val="000000"/>
              </w:rPr>
              <w:t>14 Engine</w:t>
            </w:r>
            <w:r>
              <w:rPr>
                <w:rFonts w:ascii="Arial" w:eastAsia="EB Garamond" w:hAnsi="Arial" w:cs="Arial"/>
                <w:color w:val="000000"/>
              </w:rPr>
              <w:t xml:space="preserve"> </w:t>
            </w:r>
            <w:r w:rsidRPr="00975982">
              <w:rPr>
                <w:rFonts w:ascii="Arial" w:eastAsia="EB Garamond" w:hAnsi="Arial" w:cs="Arial"/>
                <w:color w:val="000000"/>
              </w:rPr>
              <w:t>A</w:t>
            </w:r>
          </w:p>
          <w:p w14:paraId="03D1B52F" w14:textId="77777777" w:rsidR="003150BE" w:rsidRPr="00975982"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975982">
              <w:rPr>
                <w:rFonts w:ascii="Arial" w:eastAsia="EB Garamond" w:hAnsi="Arial" w:cs="Arial"/>
                <w:color w:val="000000"/>
              </w:rPr>
              <w:t>15 Engine</w:t>
            </w:r>
            <w:r>
              <w:rPr>
                <w:rFonts w:ascii="Arial" w:eastAsia="EB Garamond" w:hAnsi="Arial" w:cs="Arial"/>
                <w:color w:val="000000"/>
              </w:rPr>
              <w:t xml:space="preserve"> </w:t>
            </w:r>
            <w:r w:rsidRPr="00975982">
              <w:rPr>
                <w:rFonts w:ascii="Arial" w:eastAsia="EB Garamond" w:hAnsi="Arial" w:cs="Arial"/>
                <w:color w:val="000000"/>
              </w:rPr>
              <w:t>B</w:t>
            </w:r>
          </w:p>
          <w:p w14:paraId="1F207955" w14:textId="77777777" w:rsidR="003150BE" w:rsidRPr="00975982"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975982">
              <w:rPr>
                <w:rFonts w:ascii="Arial" w:eastAsia="EB Garamond" w:hAnsi="Arial" w:cs="Arial"/>
                <w:color w:val="000000"/>
              </w:rPr>
              <w:t>16 Engine</w:t>
            </w:r>
            <w:r>
              <w:rPr>
                <w:rFonts w:ascii="Arial" w:eastAsia="EB Garamond" w:hAnsi="Arial" w:cs="Arial"/>
                <w:color w:val="000000"/>
              </w:rPr>
              <w:t xml:space="preserve"> </w:t>
            </w:r>
            <w:r w:rsidRPr="00975982">
              <w:rPr>
                <w:rFonts w:ascii="Arial" w:eastAsia="EB Garamond" w:hAnsi="Arial" w:cs="Arial"/>
                <w:color w:val="000000"/>
              </w:rPr>
              <w:t>C</w:t>
            </w:r>
          </w:p>
          <w:p w14:paraId="3AD0C207"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975982">
              <w:rPr>
                <w:rFonts w:ascii="Arial" w:eastAsia="EB Garamond" w:hAnsi="Arial" w:cs="Arial"/>
                <w:color w:val="000000"/>
              </w:rPr>
              <w:t>17 Manager</w:t>
            </w:r>
            <w:r>
              <w:rPr>
                <w:rFonts w:ascii="Arial" w:eastAsia="EB Garamond" w:hAnsi="Arial" w:cs="Arial"/>
                <w:color w:val="000000"/>
              </w:rPr>
              <w:t xml:space="preserve"> </w:t>
            </w:r>
            <w:r w:rsidRPr="00975982">
              <w:rPr>
                <w:rFonts w:ascii="Arial" w:eastAsia="EB Garamond" w:hAnsi="Arial" w:cs="Arial"/>
                <w:color w:val="000000"/>
              </w:rPr>
              <w:t>A</w:t>
            </w:r>
          </w:p>
          <w:p w14:paraId="3BDB80A1" w14:textId="5FF503BC" w:rsidR="000E2273" w:rsidRPr="00EF7A10" w:rsidRDefault="000E2273"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sidRPr="00C34061">
              <w:rPr>
                <w:rFonts w:ascii="Arial" w:eastAsia="EB Garamond" w:hAnsi="Arial" w:cs="Arial"/>
                <w:color w:val="000000"/>
              </w:rPr>
              <w:t>1</w:t>
            </w:r>
            <w:r>
              <w:rPr>
                <w:rFonts w:ascii="Arial" w:eastAsia="EB Garamond" w:hAnsi="Arial" w:cs="Arial"/>
                <w:color w:val="000000"/>
              </w:rPr>
              <w:t>8</w:t>
            </w:r>
            <w:r w:rsidRPr="00C34061">
              <w:rPr>
                <w:rFonts w:ascii="Arial" w:eastAsia="EB Garamond" w:hAnsi="Arial" w:cs="Arial"/>
                <w:color w:val="000000"/>
              </w:rPr>
              <w:t xml:space="preserve"> Manager</w:t>
            </w:r>
            <w:r>
              <w:rPr>
                <w:rFonts w:ascii="Arial" w:eastAsia="EB Garamond" w:hAnsi="Arial" w:cs="Arial"/>
                <w:color w:val="000000"/>
              </w:rPr>
              <w:t xml:space="preserve"> B</w:t>
            </w:r>
          </w:p>
        </w:tc>
      </w:tr>
      <w:tr w:rsidR="003150BE" w14:paraId="60B69385" w14:textId="77777777" w:rsidTr="001E0DCA">
        <w:tc>
          <w:tcPr>
            <w:tcW w:w="1458" w:type="dxa"/>
          </w:tcPr>
          <w:p w14:paraId="00EEE087" w14:textId="305548C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182, Figure 7-15</w:t>
            </w:r>
            <w:r>
              <w:rPr>
                <w:rFonts w:ascii="Trebuchet MS" w:hAnsi="Trebuchet MS"/>
              </w:rPr>
              <w:t xml:space="preserve"> in the legend</w:t>
            </w:r>
          </w:p>
        </w:tc>
        <w:tc>
          <w:tcPr>
            <w:tcW w:w="6007" w:type="dxa"/>
          </w:tcPr>
          <w:p w14:paraId="67285842" w14:textId="2A5C0B08"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b/>
                <w:bCs/>
                <w:color w:val="FF0000"/>
              </w:rPr>
            </w:pPr>
            <w:r>
              <w:rPr>
                <w:rFonts w:ascii="Arial" w:eastAsia="EB Garamond" w:hAnsi="Arial" w:cs="Arial"/>
                <w:color w:val="000000"/>
              </w:rPr>
              <w:t>Test Engineer</w:t>
            </w:r>
            <w:r w:rsidRPr="006C005B">
              <w:rPr>
                <w:rFonts w:ascii="Arial" w:eastAsia="EB Garamond" w:hAnsi="Arial" w:cs="Arial"/>
                <w:b/>
                <w:bCs/>
                <w:color w:val="FF0000"/>
              </w:rPr>
              <w:t>s</w:t>
            </w:r>
          </w:p>
          <w:p w14:paraId="11CEC52E" w14:textId="77777777" w:rsidR="003150BE" w:rsidRPr="00C34061"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980" w:dyaOrig="450" w14:anchorId="34E36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21.6pt" o:ole="">
                  <v:imagedata r:id="rId11" o:title=""/>
                </v:shape>
                <o:OLEObject Type="Embed" ProgID="PBrush" ShapeID="_x0000_i1025" DrawAspect="Content" ObjectID="_1652793681" r:id="rId12"/>
              </w:object>
            </w:r>
          </w:p>
        </w:tc>
        <w:tc>
          <w:tcPr>
            <w:tcW w:w="5947" w:type="dxa"/>
          </w:tcPr>
          <w:p w14:paraId="446F358D" w14:textId="28200C9C"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Test Engineer</w:t>
            </w:r>
          </w:p>
          <w:p w14:paraId="796632C4" w14:textId="77777777" w:rsidR="003150BE" w:rsidRPr="00975982"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980" w:dyaOrig="450" w14:anchorId="1218A529">
                <v:shape id="_x0000_i1026" type="#_x0000_t75" style="width:100.8pt;height:21.6pt" o:ole="">
                  <v:imagedata r:id="rId13" o:title=""/>
                </v:shape>
                <o:OLEObject Type="Embed" ProgID="PBrush" ShapeID="_x0000_i1026" DrawAspect="Content" ObjectID="_1652793682" r:id="rId14"/>
              </w:object>
            </w:r>
          </w:p>
        </w:tc>
      </w:tr>
      <w:tr w:rsidR="003150BE" w14:paraId="2D0D87D3" w14:textId="77777777" w:rsidTr="001E0DCA">
        <w:tc>
          <w:tcPr>
            <w:tcW w:w="1458" w:type="dxa"/>
          </w:tcPr>
          <w:p w14:paraId="57463B25"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 xml:space="preserve">201, </w:t>
            </w:r>
            <w:r>
              <w:rPr>
                <w:rFonts w:ascii="Arial" w:eastAsia="EB Garamond" w:hAnsi="Arial" w:cs="Arial"/>
                <w:color w:val="000000"/>
              </w:rPr>
              <w:br/>
              <w:t>Figure 8-5</w:t>
            </w:r>
          </w:p>
        </w:tc>
        <w:tc>
          <w:tcPr>
            <w:tcW w:w="6007" w:type="dxa"/>
          </w:tcPr>
          <w:p w14:paraId="3C57CE83"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7410" w:dyaOrig="4260" w14:anchorId="5684D5BB">
                <v:shape id="_x0000_i1027" type="#_x0000_t75" style="width:4in;height:165.6pt" o:ole="">
                  <v:imagedata r:id="rId15" o:title=""/>
                </v:shape>
                <o:OLEObject Type="Embed" ProgID="PBrush" ShapeID="_x0000_i1027" DrawAspect="Content" ObjectID="_1652793683" r:id="rId16"/>
              </w:object>
            </w:r>
          </w:p>
        </w:tc>
        <w:tc>
          <w:tcPr>
            <w:tcW w:w="5947" w:type="dxa"/>
          </w:tcPr>
          <w:p w14:paraId="0F9A49CA"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7335" w:dyaOrig="4275" w14:anchorId="41085DD8">
                <v:shape id="_x0000_i1028" type="#_x0000_t75" style="width:4in;height:165.6pt" o:ole="">
                  <v:imagedata r:id="rId17" o:title=""/>
                </v:shape>
                <o:OLEObject Type="Embed" ProgID="PBrush" ShapeID="_x0000_i1028" DrawAspect="Content" ObjectID="_1652793684" r:id="rId18"/>
              </w:object>
            </w:r>
          </w:p>
        </w:tc>
      </w:tr>
      <w:tr w:rsidR="003150BE" w14:paraId="6E368B2F" w14:textId="77777777" w:rsidTr="001E0DCA">
        <w:tc>
          <w:tcPr>
            <w:tcW w:w="1458" w:type="dxa"/>
          </w:tcPr>
          <w:p w14:paraId="1DB5F0CF"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323,</w:t>
            </w:r>
            <w:r>
              <w:rPr>
                <w:rFonts w:ascii="Trebuchet MS" w:hAnsi="Trebuchet MS"/>
              </w:rPr>
              <w:t xml:space="preserve"> </w:t>
            </w:r>
            <w:r>
              <w:rPr>
                <w:rFonts w:ascii="Trebuchet MS" w:hAnsi="Trebuchet MS"/>
              </w:rPr>
              <w:br/>
              <w:t>Figure 12-7 in the legend</w:t>
            </w:r>
          </w:p>
        </w:tc>
        <w:tc>
          <w:tcPr>
            <w:tcW w:w="6007" w:type="dxa"/>
          </w:tcPr>
          <w:p w14:paraId="67E403F2"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proofErr w:type="spellStart"/>
            <w:r>
              <w:rPr>
                <w:rFonts w:ascii="Arial" w:eastAsia="EB Garamond" w:hAnsi="Arial" w:cs="Arial"/>
                <w:color w:val="000000"/>
              </w:rPr>
              <w:t>Acual</w:t>
            </w:r>
            <w:proofErr w:type="spellEnd"/>
          </w:p>
          <w:p w14:paraId="31785772"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830" w:dyaOrig="720" w14:anchorId="79050B6C">
                <v:shape id="_x0000_i1029" type="#_x0000_t75" style="width:93.6pt;height:36pt" o:ole="">
                  <v:imagedata r:id="rId19" o:title=""/>
                </v:shape>
                <o:OLEObject Type="Embed" ProgID="PBrush" ShapeID="_x0000_i1029" DrawAspect="Content" ObjectID="_1652793685" r:id="rId20"/>
              </w:object>
            </w:r>
          </w:p>
          <w:p w14:paraId="70BF85E8"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p>
        </w:tc>
        <w:tc>
          <w:tcPr>
            <w:tcW w:w="5947" w:type="dxa"/>
          </w:tcPr>
          <w:p w14:paraId="7E80F8C8"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lastRenderedPageBreak/>
              <w:t>Ac</w:t>
            </w:r>
            <w:r w:rsidRPr="00AB5E57">
              <w:rPr>
                <w:rFonts w:ascii="Arial" w:eastAsia="Verdana" w:hAnsi="Arial" w:cs="Arial"/>
                <w:b/>
                <w:bCs/>
                <w:color w:val="00B050"/>
              </w:rPr>
              <w:t>t</w:t>
            </w:r>
            <w:r>
              <w:rPr>
                <w:rFonts w:ascii="Arial" w:eastAsia="EB Garamond" w:hAnsi="Arial" w:cs="Arial"/>
                <w:color w:val="000000"/>
              </w:rPr>
              <w:t>ual</w:t>
            </w:r>
          </w:p>
          <w:p w14:paraId="34D51940" w14:textId="77777777" w:rsidR="003150BE" w:rsidRPr="00EF7A10"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800" w:dyaOrig="675" w14:anchorId="519413E9">
                <v:shape id="_x0000_i1030" type="#_x0000_t75" style="width:93.6pt;height:36pt" o:ole="">
                  <v:imagedata r:id="rId21" o:title=""/>
                </v:shape>
                <o:OLEObject Type="Embed" ProgID="PBrush" ShapeID="_x0000_i1030" DrawAspect="Content" ObjectID="_1652793686" r:id="rId22"/>
              </w:object>
            </w:r>
          </w:p>
        </w:tc>
      </w:tr>
      <w:tr w:rsidR="003150BE" w14:paraId="2071115A" w14:textId="77777777" w:rsidTr="001E0DCA">
        <w:tc>
          <w:tcPr>
            <w:tcW w:w="1458" w:type="dxa"/>
          </w:tcPr>
          <w:p w14:paraId="3D86693C"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rPr>
                <w:rFonts w:ascii="Arial" w:eastAsia="EB Garamond" w:hAnsi="Arial" w:cs="Arial"/>
                <w:color w:val="000000"/>
              </w:rPr>
              <w:t xml:space="preserve">396, </w:t>
            </w:r>
            <w:r>
              <w:rPr>
                <w:rFonts w:ascii="Arial" w:eastAsia="EB Garamond" w:hAnsi="Arial" w:cs="Arial"/>
                <w:color w:val="000000"/>
              </w:rPr>
              <w:br/>
            </w:r>
            <w:r w:rsidRPr="00BB3824">
              <w:rPr>
                <w:rFonts w:ascii="Arial" w:eastAsia="EB Garamond" w:hAnsi="Arial" w:cs="Arial"/>
                <w:color w:val="000000"/>
              </w:rPr>
              <w:t>Figure A-4</w:t>
            </w:r>
          </w:p>
        </w:tc>
        <w:tc>
          <w:tcPr>
            <w:tcW w:w="6007" w:type="dxa"/>
          </w:tcPr>
          <w:p w14:paraId="687FF0A5" w14:textId="00E57C48"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050" w:dyaOrig="1125" w14:anchorId="38CCBE37">
                <v:shape id="_x0000_i1031" type="#_x0000_t75" style="width:50.4pt;height:57.6pt" o:ole="">
                  <v:imagedata r:id="rId23" o:title=""/>
                </v:shape>
                <o:OLEObject Type="Embed" ProgID="PBrush" ShapeID="_x0000_i1031" DrawAspect="Content" ObjectID="_1652793687" r:id="rId24"/>
              </w:object>
            </w:r>
            <w:r w:rsidR="00F50D82">
              <w:t>T</w:t>
            </w:r>
            <w:r w:rsidR="00D53024">
              <w:t xml:space="preserve">rim the </w:t>
            </w:r>
            <w:r w:rsidR="00F50D82">
              <w:t>tails</w:t>
            </w:r>
            <w:r w:rsidR="00D53024">
              <w:t xml:space="preserve"> of the axi</w:t>
            </w:r>
            <w:r w:rsidR="00F50D82">
              <w:t>s</w:t>
            </w:r>
          </w:p>
        </w:tc>
        <w:tc>
          <w:tcPr>
            <w:tcW w:w="5947" w:type="dxa"/>
          </w:tcPr>
          <w:p w14:paraId="0F3FDF95" w14:textId="77777777" w:rsidR="003150BE" w:rsidRDefault="003150BE" w:rsidP="001E0DCA">
            <w:pPr>
              <w:pBdr>
                <w:top w:val="nil"/>
                <w:left w:val="nil"/>
                <w:bottom w:val="nil"/>
                <w:right w:val="nil"/>
                <w:between w:val="nil"/>
              </w:pBdr>
              <w:tabs>
                <w:tab w:val="left" w:pos="2160"/>
                <w:tab w:val="left" w:pos="4320"/>
              </w:tabs>
              <w:spacing w:after="240"/>
              <w:jc w:val="both"/>
              <w:rPr>
                <w:rFonts w:ascii="Arial" w:eastAsia="EB Garamond" w:hAnsi="Arial" w:cs="Arial"/>
                <w:color w:val="000000"/>
              </w:rPr>
            </w:pPr>
            <w:r>
              <w:object w:dxaOrig="1050" w:dyaOrig="1125" w14:anchorId="21AA2564">
                <v:shape id="_x0000_i1032" type="#_x0000_t75" style="width:50.4pt;height:57.6pt" o:ole="">
                  <v:imagedata r:id="rId25" o:title=""/>
                </v:shape>
                <o:OLEObject Type="Embed" ProgID="PBrush" ShapeID="_x0000_i1032" DrawAspect="Content" ObjectID="_1652793688" r:id="rId26"/>
              </w:object>
            </w:r>
            <w:r>
              <w:rPr>
                <w:rStyle w:val="CommentReference"/>
              </w:rPr>
              <w:t xml:space="preserve"> </w:t>
            </w:r>
          </w:p>
        </w:tc>
      </w:tr>
    </w:tbl>
    <w:p w14:paraId="310DC3F1" w14:textId="32BD96E5" w:rsidR="003150BE" w:rsidRDefault="003150BE">
      <w:pPr>
        <w:rPr>
          <w:rFonts w:ascii="Verdana" w:eastAsia="Verdana" w:hAnsi="Verdana" w:cs="Verdana"/>
          <w:i/>
          <w:color w:val="000000"/>
        </w:rPr>
      </w:pPr>
    </w:p>
    <w:p w14:paraId="6992E11A" w14:textId="77777777" w:rsidR="004C3C80" w:rsidRDefault="004C3C80" w:rsidP="004C3C80">
      <w:pPr>
        <w:rPr>
          <w:rFonts w:ascii="Verdana" w:eastAsia="Verdana" w:hAnsi="Verdana" w:cs="Verdana"/>
          <w:b/>
          <w:color w:val="000000"/>
        </w:rPr>
      </w:pPr>
    </w:p>
    <w:p w14:paraId="22F92B89" w14:textId="77777777" w:rsidR="004C3C80" w:rsidRDefault="004C3C80" w:rsidP="004C3C80">
      <w:pPr>
        <w:rPr>
          <w:rFonts w:ascii="Verdana" w:eastAsia="Verdana" w:hAnsi="Verdana" w:cs="Verdana"/>
          <w:b/>
          <w:color w:val="000000"/>
        </w:rPr>
      </w:pPr>
    </w:p>
    <w:p w14:paraId="0A36EADC" w14:textId="153FEF54" w:rsidR="004C3C80" w:rsidRDefault="004C3C80" w:rsidP="004C3C80">
      <w:pPr>
        <w:rPr>
          <w:rFonts w:ascii="Verdana" w:eastAsia="Verdana" w:hAnsi="Verdana" w:cs="Verdana"/>
          <w:b/>
          <w:color w:val="000000"/>
        </w:rPr>
      </w:pPr>
      <w:r>
        <w:rPr>
          <w:rFonts w:ascii="Verdana" w:eastAsia="Verdana" w:hAnsi="Verdana" w:cs="Verdana"/>
          <w:b/>
          <w:color w:val="000000"/>
        </w:rPr>
        <w:t>Paper printed format only</w:t>
      </w:r>
      <w:r w:rsidR="007F23A0">
        <w:rPr>
          <w:rFonts w:ascii="Verdana" w:eastAsia="Verdana" w:hAnsi="Verdana" w:cs="Verdana"/>
          <w:b/>
          <w:color w:val="000000"/>
        </w:rPr>
        <w:t>, for the Pearson reprint team:</w:t>
      </w:r>
    </w:p>
    <w:p w14:paraId="2AE696B5" w14:textId="77777777" w:rsidR="004C3C80" w:rsidRDefault="004C3C80" w:rsidP="003150BE"/>
    <w:p w14:paraId="0B2263E7" w14:textId="55556D6D" w:rsidR="003150BE" w:rsidRDefault="003150BE" w:rsidP="003150BE">
      <w:r>
        <w:t xml:space="preserve">In the following figures, the dark blue in the original </w:t>
      </w:r>
      <w:r w:rsidR="00022D69">
        <w:t>figure</w:t>
      </w:r>
      <w:r>
        <w:t xml:space="preserve"> is printed as purple (and not a consistent shade of purple at that)</w:t>
      </w:r>
      <w:r w:rsidR="004C3C80">
        <w:t xml:space="preserve">. </w:t>
      </w:r>
    </w:p>
    <w:p w14:paraId="415F5D86" w14:textId="77777777" w:rsidR="003150BE" w:rsidRDefault="003150BE" w:rsidP="003150BE"/>
    <w:tbl>
      <w:tblPr>
        <w:tblW w:w="0" w:type="auto"/>
        <w:tblCellMar>
          <w:left w:w="0" w:type="dxa"/>
          <w:right w:w="0" w:type="dxa"/>
        </w:tblCellMar>
        <w:tblLook w:val="04A0" w:firstRow="1" w:lastRow="0" w:firstColumn="1" w:lastColumn="0" w:noHBand="0" w:noVBand="1"/>
      </w:tblPr>
      <w:tblGrid>
        <w:gridCol w:w="793"/>
        <w:gridCol w:w="1081"/>
        <w:gridCol w:w="6295"/>
      </w:tblGrid>
      <w:tr w:rsidR="003150BE" w14:paraId="598C614A" w14:textId="77777777" w:rsidTr="003150BE">
        <w:tc>
          <w:tcPr>
            <w:tcW w:w="670"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0293B7E6" w14:textId="77777777" w:rsidR="003150BE" w:rsidRDefault="003150BE">
            <w:pPr>
              <w:jc w:val="center"/>
              <w:rPr>
                <w:b/>
                <w:bCs/>
              </w:rPr>
            </w:pPr>
            <w:r>
              <w:rPr>
                <w:b/>
                <w:bCs/>
              </w:rPr>
              <w:t>Page</w:t>
            </w:r>
          </w:p>
        </w:tc>
        <w:tc>
          <w:tcPr>
            <w:tcW w:w="80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78029A57" w14:textId="77777777" w:rsidR="003150BE" w:rsidRDefault="003150BE">
            <w:pPr>
              <w:jc w:val="center"/>
              <w:rPr>
                <w:b/>
                <w:bCs/>
              </w:rPr>
            </w:pPr>
            <w:r>
              <w:rPr>
                <w:b/>
                <w:bCs/>
              </w:rPr>
              <w:t>Figure</w:t>
            </w:r>
          </w:p>
        </w:tc>
        <w:tc>
          <w:tcPr>
            <w:tcW w:w="629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16E7E6C2" w14:textId="77777777" w:rsidR="003150BE" w:rsidRDefault="003150BE">
            <w:pPr>
              <w:jc w:val="center"/>
              <w:rPr>
                <w:b/>
                <w:bCs/>
              </w:rPr>
            </w:pPr>
            <w:r>
              <w:rPr>
                <w:b/>
                <w:bCs/>
              </w:rPr>
              <w:t>Comment</w:t>
            </w:r>
          </w:p>
        </w:tc>
      </w:tr>
      <w:tr w:rsidR="003150BE" w14:paraId="2604A474"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D324A" w14:textId="77777777" w:rsidR="003150BE" w:rsidRDefault="003150BE">
            <w:r>
              <w:t>219</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52FF3BFD" w14:textId="77777777" w:rsidR="003150BE" w:rsidRDefault="003150BE">
            <w:r>
              <w:t>9-5</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24AD4389" w14:textId="77777777" w:rsidR="003150BE" w:rsidRDefault="003150BE">
            <w:r>
              <w:t>Compare with 9-8 on page 221</w:t>
            </w:r>
          </w:p>
        </w:tc>
      </w:tr>
      <w:tr w:rsidR="003150BE" w14:paraId="1AF37BCD"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5CD23" w14:textId="77777777" w:rsidR="003150BE" w:rsidRDefault="003150BE">
            <w:r>
              <w:t>219</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143B66C6" w14:textId="77777777" w:rsidR="003150BE" w:rsidRDefault="003150BE">
            <w:r>
              <w:t>9-6</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45E2701A" w14:textId="77777777" w:rsidR="003150BE" w:rsidRDefault="003150BE">
            <w:r>
              <w:t>Compare with 9-8 on page 221</w:t>
            </w:r>
          </w:p>
        </w:tc>
      </w:tr>
      <w:tr w:rsidR="003150BE" w14:paraId="4B6506EB"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11F99" w14:textId="77777777" w:rsidR="003150BE" w:rsidRDefault="003150BE">
            <w:r>
              <w:t>191</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1C85E5EF" w14:textId="77777777" w:rsidR="003150BE" w:rsidRDefault="003150BE">
            <w:r>
              <w:t>7-22</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57D2C1E3" w14:textId="77777777" w:rsidR="003150BE" w:rsidRDefault="003150BE">
            <w:r>
              <w:t>Across the page from 7-21 that is in the correct blue</w:t>
            </w:r>
          </w:p>
        </w:tc>
      </w:tr>
      <w:tr w:rsidR="003150BE" w14:paraId="33044193"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73CF5" w14:textId="77777777" w:rsidR="003150BE" w:rsidRDefault="003150BE">
            <w:r>
              <w:t>191</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5F7A902B" w14:textId="77777777" w:rsidR="003150BE" w:rsidRDefault="003150BE">
            <w:r>
              <w:t>7-23</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7BF9A38D" w14:textId="77777777" w:rsidR="003150BE" w:rsidRDefault="003150BE">
            <w:r>
              <w:t>Across the page from 7-21 that is in the correct blue</w:t>
            </w:r>
          </w:p>
        </w:tc>
      </w:tr>
      <w:tr w:rsidR="003150BE" w14:paraId="238C638D"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466DD" w14:textId="77777777" w:rsidR="003150BE" w:rsidRDefault="003150BE">
            <w:r>
              <w:t>202</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51FB0A8B" w14:textId="77777777" w:rsidR="003150BE" w:rsidRDefault="003150BE">
            <w:r>
              <w:t>8-6</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26D063AB" w14:textId="77777777" w:rsidR="003150BE" w:rsidRDefault="003150BE">
            <w:r>
              <w:t>The text refers to it as blue, it is very purple</w:t>
            </w:r>
          </w:p>
        </w:tc>
      </w:tr>
      <w:tr w:rsidR="003150BE" w14:paraId="2EB8EA7C"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D630" w14:textId="77777777" w:rsidR="003150BE" w:rsidRDefault="003150BE">
            <w:r>
              <w:t>215</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68CCD197" w14:textId="77777777" w:rsidR="003150BE" w:rsidRDefault="003150BE">
            <w:r>
              <w:t>9-3</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14918C1D" w14:textId="77777777" w:rsidR="003150BE" w:rsidRDefault="003150BE">
            <w:r>
              <w:t>Not as bad as the rest, but still purple instead of blue</w:t>
            </w:r>
          </w:p>
        </w:tc>
      </w:tr>
      <w:tr w:rsidR="003150BE" w14:paraId="4F3EB153"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8687F" w14:textId="77777777" w:rsidR="003150BE" w:rsidRDefault="003150BE">
            <w:r>
              <w:t>226</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689D949E" w14:textId="77777777" w:rsidR="003150BE" w:rsidRDefault="003150BE">
            <w:r>
              <w:t>9-10</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005B725B" w14:textId="77777777" w:rsidR="003150BE" w:rsidRDefault="003150BE">
            <w:r>
              <w:t>Compare with 9-9 on page 224</w:t>
            </w:r>
          </w:p>
        </w:tc>
      </w:tr>
      <w:tr w:rsidR="003150BE" w14:paraId="32EB40A6"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93B2" w14:textId="77777777" w:rsidR="003150BE" w:rsidRDefault="003150BE">
            <w:r>
              <w:t>227</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439FF406" w14:textId="77777777" w:rsidR="003150BE" w:rsidRDefault="003150BE">
            <w:r>
              <w:t>9-11</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6A615448" w14:textId="77777777" w:rsidR="003150BE" w:rsidRDefault="003150BE">
            <w:r>
              <w:t>Compare with 9-12 on page 228</w:t>
            </w:r>
          </w:p>
        </w:tc>
      </w:tr>
      <w:tr w:rsidR="003150BE" w14:paraId="3B7C575B"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BE8C4" w14:textId="77777777" w:rsidR="003150BE" w:rsidRDefault="003150BE">
            <w:r>
              <w:t>266</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77BD4D1D" w14:textId="77777777" w:rsidR="003150BE" w:rsidRDefault="003150BE">
            <w:r>
              <w:t xml:space="preserve">11-7 </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34444E4B" w14:textId="77777777" w:rsidR="003150BE" w:rsidRDefault="003150BE">
            <w:r>
              <w:t>Not as bad as the rest, but compare with 11-12 on page 271</w:t>
            </w:r>
          </w:p>
        </w:tc>
      </w:tr>
      <w:tr w:rsidR="003150BE" w14:paraId="7C593EA6"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01C2C" w14:textId="77777777" w:rsidR="003150BE" w:rsidRDefault="003150BE">
            <w:r>
              <w:t>274</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4CB57CDB" w14:textId="77777777" w:rsidR="003150BE" w:rsidRDefault="003150BE">
            <w:r>
              <w:t>11-15</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6983B23A" w14:textId="77777777" w:rsidR="003150BE" w:rsidRDefault="003150BE">
            <w:r>
              <w:t>Compare with 11-12 on page 271</w:t>
            </w:r>
          </w:p>
        </w:tc>
      </w:tr>
      <w:tr w:rsidR="003150BE" w14:paraId="50BF9DE4" w14:textId="77777777" w:rsidTr="003150BE">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54F82" w14:textId="77777777" w:rsidR="003150BE" w:rsidRDefault="003150BE">
            <w:r>
              <w:t>278</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14:paraId="5A87E29A" w14:textId="77777777" w:rsidR="003150BE" w:rsidRDefault="003150BE">
            <w:r>
              <w:t>11-16</w:t>
            </w:r>
          </w:p>
        </w:tc>
        <w:tc>
          <w:tcPr>
            <w:tcW w:w="6295" w:type="dxa"/>
            <w:tcBorders>
              <w:top w:val="nil"/>
              <w:left w:val="nil"/>
              <w:bottom w:val="single" w:sz="8" w:space="0" w:color="auto"/>
              <w:right w:val="single" w:sz="8" w:space="0" w:color="auto"/>
            </w:tcBorders>
            <w:tcMar>
              <w:top w:w="0" w:type="dxa"/>
              <w:left w:w="108" w:type="dxa"/>
              <w:bottom w:w="0" w:type="dxa"/>
              <w:right w:w="108" w:type="dxa"/>
            </w:tcMar>
            <w:hideMark/>
          </w:tcPr>
          <w:p w14:paraId="2A0D0683" w14:textId="77777777" w:rsidR="003150BE" w:rsidRDefault="003150BE">
            <w:r>
              <w:t>Should be light and dark blue, instead there is light blue and purple</w:t>
            </w:r>
          </w:p>
        </w:tc>
      </w:tr>
    </w:tbl>
    <w:p w14:paraId="497AAD17" w14:textId="1AB75372" w:rsidR="002E0DAD" w:rsidRDefault="002E0DAD">
      <w:pPr>
        <w:pBdr>
          <w:top w:val="nil"/>
          <w:left w:val="nil"/>
          <w:bottom w:val="nil"/>
          <w:right w:val="nil"/>
          <w:between w:val="nil"/>
        </w:pBdr>
        <w:tabs>
          <w:tab w:val="left" w:pos="2160"/>
          <w:tab w:val="left" w:pos="4320"/>
        </w:tabs>
        <w:spacing w:after="240"/>
        <w:jc w:val="both"/>
        <w:rPr>
          <w:rFonts w:ascii="Verdana" w:eastAsia="Verdana" w:hAnsi="Verdana" w:cs="Verdana"/>
          <w:i/>
          <w:color w:val="000000"/>
        </w:rPr>
      </w:pPr>
    </w:p>
    <w:p w14:paraId="60C90450" w14:textId="7538251E" w:rsidR="00287461" w:rsidRDefault="00287461" w:rsidP="00D645AE">
      <w:pPr>
        <w:rPr>
          <w:rFonts w:ascii="Verdana" w:eastAsia="Verdana" w:hAnsi="Verdana" w:cs="Verdana"/>
          <w:i/>
          <w:color w:val="000000"/>
        </w:rPr>
      </w:pPr>
    </w:p>
    <w:sectPr w:rsidR="00287461" w:rsidSect="0097764D">
      <w:headerReference w:type="even" r:id="rId27"/>
      <w:footerReference w:type="default" r:id="rId28"/>
      <w:pgSz w:w="15840" w:h="12240" w:orient="landscape"/>
      <w:pgMar w:top="994" w:right="1440" w:bottom="994" w:left="1440" w:header="720" w:footer="57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S" w:date="2020-06-04T15:56:00Z" w:initials="MS">
    <w:p w14:paraId="10866B66" w14:textId="2A0B61C0" w:rsidR="001D0DF9" w:rsidRDefault="001D0DF9">
      <w:pPr>
        <w:pStyle w:val="CommentText"/>
      </w:pPr>
      <w:r>
        <w:rPr>
          <w:rStyle w:val="CommentReference"/>
        </w:rPr>
        <w:annotationRef/>
      </w:r>
      <w:r w:rsidRPr="00263505">
        <w:rPr>
          <w:rFonts w:ascii="Calibri" w:hAnsi="Calibri" w:cs="Calibri"/>
        </w:rPr>
        <w:t>In the text, keep the red font and the underscore, just add the spaces</w:t>
      </w:r>
      <w:r>
        <w:rPr>
          <w:rFonts w:ascii="Calibri" w:hAnsi="Calibri" w:cs="Calibr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66B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66B66" w16cid:durableId="228398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1A9F" w14:textId="77777777" w:rsidR="00EB5030" w:rsidRDefault="00EB5030">
      <w:r>
        <w:separator/>
      </w:r>
    </w:p>
  </w:endnote>
  <w:endnote w:type="continuationSeparator" w:id="0">
    <w:p w14:paraId="19B03B6E" w14:textId="77777777" w:rsidR="00EB5030" w:rsidRDefault="00EB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B6ED" w14:textId="70997105" w:rsidR="00287461" w:rsidRDefault="00AC701E">
    <w:pPr>
      <w:pBdr>
        <w:top w:val="nil"/>
        <w:left w:val="nil"/>
        <w:bottom w:val="nil"/>
        <w:right w:val="nil"/>
        <w:between w:val="nil"/>
      </w:pBdr>
      <w:tabs>
        <w:tab w:val="center" w:pos="4320"/>
        <w:tab w:val="right" w:pos="8640"/>
      </w:tabs>
      <w:jc w:val="right"/>
      <w:rPr>
        <w:rFonts w:ascii="Verdana" w:eastAsia="Verdana" w:hAnsi="Verdana" w:cs="Verdana"/>
        <w:color w:val="000000"/>
        <w:sz w:val="18"/>
        <w:szCs w:val="18"/>
      </w:rPr>
    </w:pPr>
    <w:r>
      <w:rPr>
        <w:rFonts w:ascii="Verdana" w:eastAsia="Verdana" w:hAnsi="Verdana" w:cs="Verdana"/>
        <w:b/>
        <w:color w:val="000000"/>
        <w:sz w:val="18"/>
        <w:szCs w:val="18"/>
      </w:rPr>
      <w:t>Updated 0</w:t>
    </w:r>
    <w:r w:rsidR="002E0DAD">
      <w:rPr>
        <w:rFonts w:ascii="Verdana" w:eastAsia="Verdana" w:hAnsi="Verdana" w:cs="Verdana"/>
        <w:b/>
        <w:color w:val="000000"/>
        <w:sz w:val="18"/>
        <w:szCs w:val="18"/>
      </w:rPr>
      <w:t>4</w:t>
    </w:r>
    <w:r>
      <w:rPr>
        <w:rFonts w:ascii="Verdana" w:eastAsia="Verdana" w:hAnsi="Verdana" w:cs="Verdana"/>
        <w:b/>
        <w:color w:val="000000"/>
        <w:sz w:val="18"/>
        <w:szCs w:val="18"/>
      </w:rPr>
      <w:t>/0</w:t>
    </w:r>
    <w:r w:rsidR="002E0DAD">
      <w:rPr>
        <w:rFonts w:ascii="Verdana" w:eastAsia="Verdana" w:hAnsi="Verdana" w:cs="Verdana"/>
        <w:b/>
        <w:color w:val="000000"/>
        <w:sz w:val="18"/>
        <w:szCs w:val="18"/>
      </w:rPr>
      <w:t>8</w:t>
    </w:r>
    <w:r>
      <w:rPr>
        <w:rFonts w:ascii="Verdana" w:eastAsia="Verdana" w:hAnsi="Verdana" w:cs="Verdana"/>
        <w:b/>
        <w:color w:val="000000"/>
        <w:sz w:val="18"/>
        <w:szCs w:val="18"/>
      </w:rPr>
      <w:t>/20</w:t>
    </w:r>
    <w:r w:rsidR="005F490F">
      <w:rPr>
        <w:rFonts w:ascii="Verdana" w:eastAsia="Verdana" w:hAnsi="Verdana" w:cs="Verdana"/>
        <w:b/>
        <w:color w:val="00000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AB83" w14:textId="77777777" w:rsidR="00EB5030" w:rsidRDefault="00EB5030">
      <w:r>
        <w:separator/>
      </w:r>
    </w:p>
  </w:footnote>
  <w:footnote w:type="continuationSeparator" w:id="0">
    <w:p w14:paraId="6AB12184" w14:textId="77777777" w:rsidR="00EB5030" w:rsidRDefault="00EB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163" w14:textId="77777777" w:rsidR="00287461" w:rsidRDefault="00AC701E">
    <w:r>
      <w:t>MACGLOBL.DOT</w:t>
    </w:r>
  </w:p>
  <w:p w14:paraId="46E00801" w14:textId="77777777" w:rsidR="00287461" w:rsidRDefault="00AC701E">
    <w:r>
      <w:t>10/12/201812:08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735"/>
    <w:multiLevelType w:val="multilevel"/>
    <w:tmpl w:val="34DC6B7E"/>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DD063A"/>
    <w:multiLevelType w:val="multilevel"/>
    <w:tmpl w:val="0B725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9FC365F"/>
    <w:multiLevelType w:val="multilevel"/>
    <w:tmpl w:val="53D21A18"/>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
    <w15:presenceInfo w15:providerId="None" w15:userId="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61"/>
    <w:rsid w:val="00014DC1"/>
    <w:rsid w:val="00022D69"/>
    <w:rsid w:val="00031341"/>
    <w:rsid w:val="00060691"/>
    <w:rsid w:val="000C021C"/>
    <w:rsid w:val="000D1BAD"/>
    <w:rsid w:val="000D3875"/>
    <w:rsid w:val="000D517D"/>
    <w:rsid w:val="000E2273"/>
    <w:rsid w:val="0013243C"/>
    <w:rsid w:val="00156AA6"/>
    <w:rsid w:val="00157030"/>
    <w:rsid w:val="001B0218"/>
    <w:rsid w:val="001D0DF9"/>
    <w:rsid w:val="002203A4"/>
    <w:rsid w:val="00263505"/>
    <w:rsid w:val="00265FDC"/>
    <w:rsid w:val="00287461"/>
    <w:rsid w:val="002929E9"/>
    <w:rsid w:val="002958EF"/>
    <w:rsid w:val="002C42A3"/>
    <w:rsid w:val="002E0DAD"/>
    <w:rsid w:val="00301227"/>
    <w:rsid w:val="003150BE"/>
    <w:rsid w:val="00331637"/>
    <w:rsid w:val="00353D02"/>
    <w:rsid w:val="003D47DD"/>
    <w:rsid w:val="00483912"/>
    <w:rsid w:val="004C21F9"/>
    <w:rsid w:val="004C3C80"/>
    <w:rsid w:val="004D10D0"/>
    <w:rsid w:val="00523509"/>
    <w:rsid w:val="00551F97"/>
    <w:rsid w:val="00564533"/>
    <w:rsid w:val="005E778F"/>
    <w:rsid w:val="005F490F"/>
    <w:rsid w:val="006005B4"/>
    <w:rsid w:val="00610ED0"/>
    <w:rsid w:val="006119A9"/>
    <w:rsid w:val="006C005B"/>
    <w:rsid w:val="006F5D10"/>
    <w:rsid w:val="00705F6C"/>
    <w:rsid w:val="00726333"/>
    <w:rsid w:val="007324D2"/>
    <w:rsid w:val="007448F5"/>
    <w:rsid w:val="00751AEA"/>
    <w:rsid w:val="00775D53"/>
    <w:rsid w:val="007D184E"/>
    <w:rsid w:val="007F1E35"/>
    <w:rsid w:val="007F23A0"/>
    <w:rsid w:val="008137C7"/>
    <w:rsid w:val="00817EDE"/>
    <w:rsid w:val="00820DA8"/>
    <w:rsid w:val="0083457C"/>
    <w:rsid w:val="00872827"/>
    <w:rsid w:val="00884733"/>
    <w:rsid w:val="00894C59"/>
    <w:rsid w:val="008B6887"/>
    <w:rsid w:val="008F566C"/>
    <w:rsid w:val="00907D63"/>
    <w:rsid w:val="00936E60"/>
    <w:rsid w:val="009745C2"/>
    <w:rsid w:val="00975982"/>
    <w:rsid w:val="0097764D"/>
    <w:rsid w:val="00985A03"/>
    <w:rsid w:val="009875F3"/>
    <w:rsid w:val="009901C9"/>
    <w:rsid w:val="009B2A6E"/>
    <w:rsid w:val="00A033D1"/>
    <w:rsid w:val="00A137B4"/>
    <w:rsid w:val="00A22B5F"/>
    <w:rsid w:val="00A65A23"/>
    <w:rsid w:val="00A711A7"/>
    <w:rsid w:val="00A779D2"/>
    <w:rsid w:val="00AA7825"/>
    <w:rsid w:val="00AB5E57"/>
    <w:rsid w:val="00AC701E"/>
    <w:rsid w:val="00AE1018"/>
    <w:rsid w:val="00B10EB4"/>
    <w:rsid w:val="00B20C75"/>
    <w:rsid w:val="00B93D61"/>
    <w:rsid w:val="00BB3824"/>
    <w:rsid w:val="00C03639"/>
    <w:rsid w:val="00C34061"/>
    <w:rsid w:val="00C43ABD"/>
    <w:rsid w:val="00C9428B"/>
    <w:rsid w:val="00CA0DEE"/>
    <w:rsid w:val="00CB5841"/>
    <w:rsid w:val="00D53024"/>
    <w:rsid w:val="00D645AE"/>
    <w:rsid w:val="00D85666"/>
    <w:rsid w:val="00D97D7C"/>
    <w:rsid w:val="00DC223F"/>
    <w:rsid w:val="00DD31D2"/>
    <w:rsid w:val="00DD6F5A"/>
    <w:rsid w:val="00DE3E37"/>
    <w:rsid w:val="00E22ACE"/>
    <w:rsid w:val="00E44436"/>
    <w:rsid w:val="00E87511"/>
    <w:rsid w:val="00E923D6"/>
    <w:rsid w:val="00EB4842"/>
    <w:rsid w:val="00EB5030"/>
    <w:rsid w:val="00EC0AFD"/>
    <w:rsid w:val="00EC52EF"/>
    <w:rsid w:val="00ED175E"/>
    <w:rsid w:val="00EE0E31"/>
    <w:rsid w:val="00EF7A10"/>
    <w:rsid w:val="00F0137D"/>
    <w:rsid w:val="00F160AE"/>
    <w:rsid w:val="00F21C3D"/>
    <w:rsid w:val="00F50D82"/>
    <w:rsid w:val="00F64BAD"/>
    <w:rsid w:val="00FD4E60"/>
    <w:rsid w:val="00FE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06E"/>
  <w15:docId w15:val="{14EDFB03-F213-42EA-8924-BA32988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DAD"/>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936E60"/>
    <w:rPr>
      <w:sz w:val="16"/>
      <w:szCs w:val="16"/>
    </w:rPr>
  </w:style>
  <w:style w:type="paragraph" w:styleId="CommentText">
    <w:name w:val="annotation text"/>
    <w:basedOn w:val="Normal"/>
    <w:link w:val="CommentTextChar"/>
    <w:uiPriority w:val="99"/>
    <w:semiHidden/>
    <w:unhideWhenUsed/>
    <w:rsid w:val="00936E60"/>
    <w:rPr>
      <w:sz w:val="20"/>
      <w:szCs w:val="20"/>
    </w:rPr>
  </w:style>
  <w:style w:type="character" w:customStyle="1" w:styleId="CommentTextChar">
    <w:name w:val="Comment Text Char"/>
    <w:basedOn w:val="DefaultParagraphFont"/>
    <w:link w:val="CommentText"/>
    <w:uiPriority w:val="99"/>
    <w:semiHidden/>
    <w:rsid w:val="00936E60"/>
    <w:rPr>
      <w:sz w:val="20"/>
      <w:szCs w:val="20"/>
    </w:rPr>
  </w:style>
  <w:style w:type="paragraph" w:styleId="CommentSubject">
    <w:name w:val="annotation subject"/>
    <w:basedOn w:val="CommentText"/>
    <w:next w:val="CommentText"/>
    <w:link w:val="CommentSubjectChar"/>
    <w:uiPriority w:val="99"/>
    <w:semiHidden/>
    <w:unhideWhenUsed/>
    <w:rsid w:val="00936E60"/>
    <w:rPr>
      <w:b/>
      <w:bCs/>
    </w:rPr>
  </w:style>
  <w:style w:type="character" w:customStyle="1" w:styleId="CommentSubjectChar">
    <w:name w:val="Comment Subject Char"/>
    <w:basedOn w:val="CommentTextChar"/>
    <w:link w:val="CommentSubject"/>
    <w:uiPriority w:val="99"/>
    <w:semiHidden/>
    <w:rsid w:val="00936E60"/>
    <w:rPr>
      <w:b/>
      <w:bCs/>
      <w:sz w:val="20"/>
      <w:szCs w:val="20"/>
    </w:rPr>
  </w:style>
  <w:style w:type="paragraph" w:styleId="BalloonText">
    <w:name w:val="Balloon Text"/>
    <w:basedOn w:val="Normal"/>
    <w:link w:val="BalloonTextChar"/>
    <w:uiPriority w:val="99"/>
    <w:semiHidden/>
    <w:unhideWhenUsed/>
    <w:rsid w:val="0093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60"/>
    <w:rPr>
      <w:rFonts w:ascii="Segoe UI" w:hAnsi="Segoe UI" w:cs="Segoe UI"/>
      <w:sz w:val="18"/>
      <w:szCs w:val="18"/>
    </w:rPr>
  </w:style>
  <w:style w:type="paragraph" w:styleId="Header">
    <w:name w:val="header"/>
    <w:basedOn w:val="Normal"/>
    <w:link w:val="HeaderChar"/>
    <w:uiPriority w:val="99"/>
    <w:unhideWhenUsed/>
    <w:rsid w:val="005F490F"/>
    <w:pPr>
      <w:tabs>
        <w:tab w:val="center" w:pos="4680"/>
        <w:tab w:val="right" w:pos="9360"/>
      </w:tabs>
    </w:pPr>
  </w:style>
  <w:style w:type="character" w:customStyle="1" w:styleId="HeaderChar">
    <w:name w:val="Header Char"/>
    <w:basedOn w:val="DefaultParagraphFont"/>
    <w:link w:val="Header"/>
    <w:uiPriority w:val="99"/>
    <w:rsid w:val="005F490F"/>
  </w:style>
  <w:style w:type="paragraph" w:styleId="Footer">
    <w:name w:val="footer"/>
    <w:basedOn w:val="Normal"/>
    <w:link w:val="FooterChar"/>
    <w:uiPriority w:val="99"/>
    <w:unhideWhenUsed/>
    <w:rsid w:val="005F490F"/>
    <w:pPr>
      <w:tabs>
        <w:tab w:val="center" w:pos="4680"/>
        <w:tab w:val="right" w:pos="9360"/>
      </w:tabs>
    </w:pPr>
  </w:style>
  <w:style w:type="character" w:customStyle="1" w:styleId="FooterChar">
    <w:name w:val="Footer Char"/>
    <w:basedOn w:val="DefaultParagraphFont"/>
    <w:link w:val="Footer"/>
    <w:uiPriority w:val="99"/>
    <w:rsid w:val="005F490F"/>
  </w:style>
  <w:style w:type="paragraph" w:styleId="Revision">
    <w:name w:val="Revision"/>
    <w:hidden/>
    <w:uiPriority w:val="99"/>
    <w:semiHidden/>
    <w:rsid w:val="009B2A6E"/>
  </w:style>
  <w:style w:type="paragraph" w:customStyle="1" w:styleId="TH">
    <w:name w:val="TH"/>
    <w:rsid w:val="00872827"/>
    <w:pPr>
      <w:spacing w:after="240" w:line="240" w:lineRule="atLeast"/>
    </w:pPr>
    <w:rPr>
      <w:rFonts w:eastAsia="Times New Roman" w:cs="Times New Roman"/>
      <w:i/>
      <w:szCs w:val="20"/>
      <w:lang w:eastAsia="en-US"/>
    </w:rPr>
  </w:style>
  <w:style w:type="paragraph" w:customStyle="1" w:styleId="TB">
    <w:name w:val="TB"/>
    <w:rsid w:val="00872827"/>
    <w:pPr>
      <w:tabs>
        <w:tab w:val="left" w:pos="5112"/>
      </w:tabs>
      <w:spacing w:after="120" w:line="240" w:lineRule="atLeast"/>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8857">
      <w:bodyDiv w:val="1"/>
      <w:marLeft w:val="0"/>
      <w:marRight w:val="0"/>
      <w:marTop w:val="0"/>
      <w:marBottom w:val="0"/>
      <w:divBdr>
        <w:top w:val="none" w:sz="0" w:space="0" w:color="auto"/>
        <w:left w:val="none" w:sz="0" w:space="0" w:color="auto"/>
        <w:bottom w:val="none" w:sz="0" w:space="0" w:color="auto"/>
        <w:right w:val="none" w:sz="0" w:space="0" w:color="auto"/>
      </w:divBdr>
    </w:div>
    <w:div w:id="172779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E307-A80E-4EF7-80B0-A6EEB2CE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Juval Lowy</dc:creator>
  <cp:lastModifiedBy>MS</cp:lastModifiedBy>
  <cp:revision>90</cp:revision>
  <cp:lastPrinted>2020-03-05T05:17:00Z</cp:lastPrinted>
  <dcterms:created xsi:type="dcterms:W3CDTF">2020-03-05T00:55:00Z</dcterms:created>
  <dcterms:modified xsi:type="dcterms:W3CDTF">2020-06-04T11:05:00Z</dcterms:modified>
</cp:coreProperties>
</file>