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C5" w:rsidRDefault="00A077C5" w:rsidP="00F42DE3">
      <w:pPr>
        <w:jc w:val="center"/>
        <w:rPr>
          <w:rStyle w:val="ver12red"/>
          <w:rFonts w:ascii="Verdana" w:hAnsi="Verdana"/>
          <w:b/>
          <w:bCs/>
        </w:rPr>
      </w:pPr>
      <w:r w:rsidRPr="00A077C5">
        <w:rPr>
          <w:rStyle w:val="ver12red"/>
          <w:rFonts w:ascii="Verdana" w:hAnsi="Verdana"/>
          <w:b/>
          <w:bCs/>
        </w:rPr>
        <w:t>More Effective C#</w:t>
      </w:r>
      <w:r>
        <w:rPr>
          <w:rStyle w:val="ver12red"/>
          <w:rFonts w:ascii="Verdana" w:hAnsi="Verdana"/>
          <w:b/>
          <w:bCs/>
        </w:rPr>
        <w:t xml:space="preserve">: </w:t>
      </w:r>
      <w:r w:rsidRPr="00A077C5">
        <w:rPr>
          <w:rStyle w:val="ver12red"/>
          <w:rFonts w:ascii="Verdana" w:hAnsi="Verdana"/>
          <w:b/>
          <w:bCs/>
        </w:rPr>
        <w:t>50 Specific Ways to Improve Your C#</w:t>
      </w:r>
    </w:p>
    <w:p w:rsidR="001D42E8" w:rsidRPr="00F42DE3" w:rsidRDefault="00A077C5" w:rsidP="00F42DE3">
      <w:pPr>
        <w:jc w:val="center"/>
        <w:rPr>
          <w:rFonts w:ascii="Verdana" w:hAnsi="Verdana" w:cs="Arial"/>
          <w:b/>
          <w:sz w:val="32"/>
          <w:szCs w:val="32"/>
        </w:rPr>
      </w:pPr>
      <w:r>
        <w:rPr>
          <w:rFonts w:ascii="Verdana" w:hAnsi="Verdana" w:cs="Arial"/>
          <w:b/>
          <w:sz w:val="32"/>
          <w:szCs w:val="32"/>
        </w:rPr>
        <w:t>Second</w:t>
      </w:r>
      <w:r w:rsidR="003359FF">
        <w:rPr>
          <w:rFonts w:ascii="Verdana" w:hAnsi="Verdana" w:cs="Arial"/>
          <w:b/>
          <w:sz w:val="32"/>
          <w:szCs w:val="32"/>
        </w:rPr>
        <w:t xml:space="preserve"> </w:t>
      </w:r>
      <w:r w:rsidR="001D42E8" w:rsidRPr="00F42DE3">
        <w:rPr>
          <w:rFonts w:ascii="Verdana" w:hAnsi="Verdana" w:cs="Arial"/>
          <w:b/>
          <w:sz w:val="32"/>
          <w:szCs w:val="32"/>
        </w:rPr>
        <w:t>Edition</w:t>
      </w:r>
    </w:p>
    <w:p w:rsidR="001D42E8" w:rsidRPr="001D42E8" w:rsidRDefault="001D42E8" w:rsidP="001D42E8"/>
    <w:p w:rsidR="00FA63E2" w:rsidRPr="00FA63E2" w:rsidRDefault="00FA63E2" w:rsidP="00FA63E2"/>
    <w:p w:rsidR="00354E68" w:rsidRPr="00B37752" w:rsidRDefault="00A077C5">
      <w:pPr>
        <w:pStyle w:val="CRHD"/>
        <w:jc w:val="center"/>
        <w:rPr>
          <w:rFonts w:ascii="Verdana" w:hAnsi="Verdana"/>
        </w:rPr>
      </w:pPr>
      <w:r>
        <w:rPr>
          <w:rFonts w:ascii="Verdana" w:hAnsi="Verdana"/>
        </w:rPr>
        <w:t>Copyright © 2018</w:t>
      </w:r>
      <w:r w:rsidR="00354E68">
        <w:rPr>
          <w:rFonts w:ascii="Verdana" w:hAnsi="Verdana"/>
        </w:rPr>
        <w:t xml:space="preserve"> </w:t>
      </w:r>
      <w:r w:rsidR="009A6B35">
        <w:rPr>
          <w:rFonts w:ascii="Verdana" w:hAnsi="Verdana"/>
        </w:rPr>
        <w:t>Pearson Education</w:t>
      </w:r>
      <w:r w:rsidR="00B37752" w:rsidRPr="00B37752">
        <w:rPr>
          <w:rFonts w:ascii="Verdana" w:hAnsi="Verdana"/>
        </w:rPr>
        <w:t>, Inc.</w:t>
      </w:r>
    </w:p>
    <w:p w:rsidR="0030109A" w:rsidRDefault="000C31F8" w:rsidP="0030109A">
      <w:pPr>
        <w:pStyle w:val="CR"/>
        <w:jc w:val="center"/>
        <w:rPr>
          <w:rFonts w:ascii="Verdana" w:hAnsi="Verdana"/>
        </w:rPr>
      </w:pPr>
      <w:r w:rsidRPr="00B37752">
        <w:rPr>
          <w:rFonts w:ascii="Verdana" w:hAnsi="Verdana"/>
        </w:rPr>
        <w:t>ISBN-10</w:t>
      </w:r>
      <w:r w:rsidR="00354E68" w:rsidRPr="00B37752">
        <w:rPr>
          <w:rFonts w:ascii="Verdana" w:hAnsi="Verdana"/>
        </w:rPr>
        <w:t xml:space="preserve">: </w:t>
      </w:r>
      <w:r w:rsidR="006E45DE" w:rsidRPr="006E45DE">
        <w:rPr>
          <w:rFonts w:ascii="Verdana" w:hAnsi="Verdana"/>
        </w:rPr>
        <w:t>0</w:t>
      </w:r>
      <w:r w:rsidR="006E45DE">
        <w:rPr>
          <w:rFonts w:ascii="Verdana" w:hAnsi="Verdana"/>
        </w:rPr>
        <w:t>-</w:t>
      </w:r>
      <w:r w:rsidR="00A077C5">
        <w:rPr>
          <w:rFonts w:ascii="Verdana" w:hAnsi="Verdana"/>
        </w:rPr>
        <w:t>672</w:t>
      </w:r>
      <w:r w:rsidR="006E45DE">
        <w:rPr>
          <w:rFonts w:ascii="Verdana" w:hAnsi="Verdana"/>
        </w:rPr>
        <w:t>-</w:t>
      </w:r>
      <w:r w:rsidR="00A077C5">
        <w:rPr>
          <w:rFonts w:ascii="Verdana" w:hAnsi="Verdana"/>
        </w:rPr>
        <w:t>33788</w:t>
      </w:r>
      <w:r w:rsidR="006E45DE">
        <w:rPr>
          <w:rFonts w:ascii="Verdana" w:hAnsi="Verdana"/>
        </w:rPr>
        <w:t>-</w:t>
      </w:r>
      <w:r w:rsidR="00A077C5">
        <w:rPr>
          <w:rFonts w:ascii="Verdana" w:hAnsi="Verdana"/>
        </w:rPr>
        <w:t>6</w:t>
      </w:r>
      <w:r w:rsidR="0030109A">
        <w:rPr>
          <w:rFonts w:ascii="Verdana" w:hAnsi="Verdana"/>
        </w:rPr>
        <w:br/>
      </w:r>
      <w:r w:rsidRPr="00B37752">
        <w:rPr>
          <w:rFonts w:ascii="Verdana" w:hAnsi="Verdana"/>
        </w:rPr>
        <w:t>ISBN-13</w:t>
      </w:r>
      <w:r w:rsidR="0030109A" w:rsidRPr="00B37752">
        <w:rPr>
          <w:rFonts w:ascii="Verdana" w:hAnsi="Verdana"/>
        </w:rPr>
        <w:t xml:space="preserve">: </w:t>
      </w:r>
      <w:r w:rsidR="006E45DE" w:rsidRPr="006E45DE">
        <w:rPr>
          <w:rFonts w:ascii="Verdana" w:hAnsi="Verdana"/>
        </w:rPr>
        <w:t>978-0-</w:t>
      </w:r>
      <w:r w:rsidR="00A077C5">
        <w:rPr>
          <w:rFonts w:ascii="Verdana" w:hAnsi="Verdana"/>
        </w:rPr>
        <w:t>6723</w:t>
      </w:r>
      <w:r w:rsidR="006E45DE" w:rsidRPr="006E45DE">
        <w:rPr>
          <w:rFonts w:ascii="Verdana" w:hAnsi="Verdana"/>
        </w:rPr>
        <w:t>-</w:t>
      </w:r>
      <w:r w:rsidR="00A077C5" w:rsidRPr="00A077C5">
        <w:rPr>
          <w:rFonts w:ascii="Verdana" w:hAnsi="Verdana"/>
        </w:rPr>
        <w:t>3788</w:t>
      </w:r>
      <w:r w:rsidR="00A077C5">
        <w:rPr>
          <w:rFonts w:ascii="Verdana" w:hAnsi="Verdana"/>
        </w:rPr>
        <w:t>-8</w:t>
      </w:r>
    </w:p>
    <w:p w:rsidR="00354E68" w:rsidRDefault="00354E68">
      <w:pPr>
        <w:pStyle w:val="CRHD"/>
        <w:jc w:val="center"/>
        <w:rPr>
          <w:rFonts w:ascii="Verdana" w:hAnsi="Verdana"/>
        </w:rPr>
      </w:pPr>
      <w:r>
        <w:rPr>
          <w:rFonts w:ascii="Verdana" w:hAnsi="Verdana"/>
        </w:rPr>
        <w:t>Warning and Disclaimer</w:t>
      </w:r>
    </w:p>
    <w:p w:rsidR="00354E68" w:rsidRDefault="00354E68">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rsidR="00354E68" w:rsidRDefault="00354E68">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r w:rsidR="00B25379">
        <w:rPr>
          <w:rFonts w:ascii="Verdana" w:hAnsi="Verdana"/>
        </w:rPr>
        <w:t>.</w:t>
      </w:r>
    </w:p>
    <w:p w:rsidR="00354E68" w:rsidRDefault="00354E68" w:rsidP="0030109A">
      <w:pPr>
        <w:pStyle w:val="TH"/>
        <w:tabs>
          <w:tab w:val="left" w:pos="2160"/>
          <w:tab w:val="left" w:pos="4320"/>
        </w:tabs>
        <w:jc w:val="center"/>
        <w:rPr>
          <w:rFonts w:ascii="Verdana" w:hAnsi="Verdana"/>
        </w:rPr>
      </w:pPr>
      <w:r>
        <w:rPr>
          <w:rFonts w:ascii="Verdana" w:hAnsi="Verdana"/>
        </w:rPr>
        <w:t>First Printing:</w:t>
      </w:r>
      <w:r w:rsidR="009A6B35">
        <w:rPr>
          <w:rFonts w:ascii="Verdana" w:hAnsi="Verdana"/>
        </w:rPr>
        <w:t xml:space="preserve"> </w:t>
      </w:r>
      <w:r w:rsidR="00A077C5">
        <w:rPr>
          <w:rFonts w:ascii="Verdana" w:hAnsi="Verdana"/>
        </w:rPr>
        <w:t>August 2017</w:t>
      </w:r>
    </w:p>
    <w:p w:rsidR="00E0692C" w:rsidRDefault="00E0692C" w:rsidP="00E0692C">
      <w:pPr>
        <w:pStyle w:val="TH"/>
        <w:tabs>
          <w:tab w:val="left" w:pos="2160"/>
          <w:tab w:val="left" w:pos="4320"/>
        </w:tabs>
        <w:rPr>
          <w:rFonts w:ascii="Verdana" w:hAnsi="Verdana"/>
          <w:b/>
          <w:i w:val="0"/>
        </w:rPr>
      </w:pPr>
    </w:p>
    <w:p w:rsidR="00E0692C" w:rsidRDefault="00E0692C" w:rsidP="00E0692C">
      <w:pPr>
        <w:pStyle w:val="TH"/>
        <w:tabs>
          <w:tab w:val="left" w:pos="2160"/>
          <w:tab w:val="left" w:pos="4320"/>
        </w:tabs>
        <w:rPr>
          <w:rFonts w:ascii="Verdana" w:hAnsi="Verdana"/>
          <w:b/>
          <w:i w:val="0"/>
        </w:rPr>
      </w:pPr>
      <w:r>
        <w:rPr>
          <w:rFonts w:ascii="Verdana" w:hAnsi="Verdana"/>
          <w:b/>
          <w:i w:val="0"/>
        </w:rPr>
        <w:t>Correction for</w:t>
      </w:r>
      <w:r w:rsidR="00B81584">
        <w:rPr>
          <w:rFonts w:ascii="Verdana" w:hAnsi="Verdana"/>
          <w:b/>
          <w:i w:val="0"/>
        </w:rPr>
        <w:t xml:space="preserve"> </w:t>
      </w:r>
      <w:r w:rsidR="00A077C5">
        <w:rPr>
          <w:rFonts w:ascii="Verdana" w:hAnsi="Verdana"/>
          <w:b/>
          <w:i w:val="0"/>
        </w:rPr>
        <w:t>January 19, 2018</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7399"/>
        <w:gridCol w:w="4751"/>
      </w:tblGrid>
      <w:tr w:rsidR="00E0692C" w:rsidTr="00A077C5">
        <w:tblPrEx>
          <w:tblCellMar>
            <w:top w:w="0" w:type="dxa"/>
            <w:bottom w:w="0" w:type="dxa"/>
          </w:tblCellMar>
        </w:tblPrEx>
        <w:tc>
          <w:tcPr>
            <w:tcW w:w="1818" w:type="dxa"/>
          </w:tcPr>
          <w:p w:rsidR="00E0692C" w:rsidRDefault="00E0692C" w:rsidP="00E0692C">
            <w:pPr>
              <w:pStyle w:val="TB"/>
              <w:tabs>
                <w:tab w:val="clear" w:pos="5112"/>
              </w:tabs>
              <w:ind w:right="-198"/>
              <w:rPr>
                <w:rFonts w:ascii="Verdana" w:hAnsi="Verdana"/>
                <w:b/>
              </w:rPr>
            </w:pPr>
            <w:proofErr w:type="spellStart"/>
            <w:r>
              <w:rPr>
                <w:rFonts w:ascii="Verdana" w:hAnsi="Verdana"/>
                <w:b/>
              </w:rPr>
              <w:t>Pg</w:t>
            </w:r>
            <w:proofErr w:type="spellEnd"/>
          </w:p>
        </w:tc>
        <w:tc>
          <w:tcPr>
            <w:tcW w:w="7399" w:type="dxa"/>
          </w:tcPr>
          <w:p w:rsidR="00E0692C" w:rsidRDefault="00E0692C" w:rsidP="006E45DE">
            <w:pPr>
              <w:pStyle w:val="TB"/>
              <w:tabs>
                <w:tab w:val="clear" w:pos="5112"/>
              </w:tabs>
              <w:rPr>
                <w:rFonts w:ascii="Verdana" w:hAnsi="Verdana"/>
                <w:b/>
              </w:rPr>
            </w:pPr>
            <w:r>
              <w:rPr>
                <w:rFonts w:ascii="Verdana" w:hAnsi="Verdana"/>
                <w:b/>
              </w:rPr>
              <w:t xml:space="preserve">Error – </w:t>
            </w:r>
            <w:r w:rsidR="00A077C5">
              <w:rPr>
                <w:rFonts w:ascii="Verdana" w:hAnsi="Verdana"/>
                <w:b/>
              </w:rPr>
              <w:t>First</w:t>
            </w:r>
            <w:r>
              <w:rPr>
                <w:rFonts w:ascii="Verdana" w:hAnsi="Verdana"/>
                <w:b/>
              </w:rPr>
              <w:t xml:space="preserve"> Printing</w:t>
            </w:r>
          </w:p>
        </w:tc>
        <w:tc>
          <w:tcPr>
            <w:tcW w:w="4751" w:type="dxa"/>
          </w:tcPr>
          <w:p w:rsidR="00E0692C" w:rsidRDefault="00E0692C" w:rsidP="00E0692C">
            <w:pPr>
              <w:pStyle w:val="TB"/>
              <w:tabs>
                <w:tab w:val="clear" w:pos="5112"/>
              </w:tabs>
              <w:rPr>
                <w:rFonts w:ascii="Verdana" w:hAnsi="Verdana"/>
                <w:b/>
              </w:rPr>
            </w:pPr>
            <w:r>
              <w:rPr>
                <w:rFonts w:ascii="Verdana" w:hAnsi="Verdana"/>
                <w:b/>
              </w:rPr>
              <w:t>Correction</w:t>
            </w:r>
          </w:p>
        </w:tc>
      </w:tr>
      <w:tr w:rsidR="00A077C5" w:rsidRPr="00E0692C" w:rsidTr="00A077C5">
        <w:tblPrEx>
          <w:tblCellMar>
            <w:top w:w="0" w:type="dxa"/>
            <w:bottom w:w="0" w:type="dxa"/>
          </w:tblCellMar>
        </w:tblPrEx>
        <w:tc>
          <w:tcPr>
            <w:tcW w:w="1818" w:type="dxa"/>
          </w:tcPr>
          <w:p w:rsidR="00A077C5" w:rsidRPr="00A077C5" w:rsidRDefault="00A077C5" w:rsidP="00E0692C">
            <w:pPr>
              <w:pStyle w:val="TB"/>
              <w:tabs>
                <w:tab w:val="clear" w:pos="5112"/>
              </w:tabs>
              <w:ind w:right="-198"/>
              <w:rPr>
                <w:rFonts w:ascii="Verdana" w:hAnsi="Verdana"/>
                <w:szCs w:val="24"/>
              </w:rPr>
            </w:pPr>
            <w:r w:rsidRPr="00A077C5">
              <w:rPr>
                <w:rFonts w:ascii="Verdana" w:hAnsi="Verdana"/>
                <w:szCs w:val="24"/>
              </w:rPr>
              <w:t>70</w:t>
            </w:r>
          </w:p>
        </w:tc>
        <w:tc>
          <w:tcPr>
            <w:tcW w:w="7399" w:type="dxa"/>
          </w:tcPr>
          <w:p w:rsidR="00A077C5" w:rsidRPr="00A077C5" w:rsidRDefault="00A077C5" w:rsidP="00A077C5">
            <w:pPr>
              <w:pStyle w:val="TB"/>
              <w:rPr>
                <w:rFonts w:ascii="Verdana" w:hAnsi="Verdana"/>
                <w:szCs w:val="24"/>
              </w:rPr>
            </w:pPr>
            <w:r w:rsidRPr="00A077C5">
              <w:rPr>
                <w:rFonts w:ascii="Verdana" w:hAnsi="Verdana"/>
                <w:szCs w:val="24"/>
              </w:rPr>
              <w:t xml:space="preserve">Should not </w:t>
            </w:r>
            <w:proofErr w:type="spellStart"/>
            <w:r w:rsidRPr="00A077C5">
              <w:rPr>
                <w:rFonts w:ascii="Verdana" w:hAnsi="Verdana"/>
                <w:szCs w:val="24"/>
              </w:rPr>
              <w:t>GetEnumerator</w:t>
            </w:r>
            <w:proofErr w:type="spellEnd"/>
            <w:r w:rsidRPr="00A077C5">
              <w:rPr>
                <w:rFonts w:ascii="Verdana" w:hAnsi="Verdana"/>
                <w:szCs w:val="24"/>
              </w:rPr>
              <w:t xml:space="preserve">() be declared </w:t>
            </w:r>
            <w:r>
              <w:rPr>
                <w:rFonts w:ascii="Verdana" w:hAnsi="Verdana"/>
                <w:szCs w:val="24"/>
              </w:rPr>
              <w:t>using public access?</w:t>
            </w:r>
          </w:p>
        </w:tc>
        <w:tc>
          <w:tcPr>
            <w:tcW w:w="4751" w:type="dxa"/>
          </w:tcPr>
          <w:p w:rsidR="00A077C5" w:rsidRPr="00073298" w:rsidRDefault="00A077C5" w:rsidP="00E0692C">
            <w:pPr>
              <w:pStyle w:val="TB"/>
              <w:tabs>
                <w:tab w:val="clear" w:pos="5112"/>
              </w:tabs>
              <w:rPr>
                <w:rFonts w:ascii="Verdana" w:hAnsi="Verdana"/>
                <w:szCs w:val="24"/>
              </w:rPr>
            </w:pPr>
          </w:p>
        </w:tc>
      </w:tr>
      <w:tr w:rsidR="00E0692C" w:rsidRPr="00E0692C" w:rsidTr="00A077C5">
        <w:tblPrEx>
          <w:tblCellMar>
            <w:top w:w="0" w:type="dxa"/>
            <w:bottom w:w="0" w:type="dxa"/>
          </w:tblCellMar>
        </w:tblPrEx>
        <w:tc>
          <w:tcPr>
            <w:tcW w:w="1818" w:type="dxa"/>
          </w:tcPr>
          <w:p w:rsidR="00E0692C" w:rsidRPr="00073298" w:rsidRDefault="00F66C3D" w:rsidP="00E0692C">
            <w:pPr>
              <w:pStyle w:val="TB"/>
              <w:tabs>
                <w:tab w:val="clear" w:pos="5112"/>
              </w:tabs>
              <w:ind w:right="-198"/>
              <w:rPr>
                <w:rFonts w:ascii="Verdana" w:hAnsi="Verdana"/>
                <w:szCs w:val="24"/>
              </w:rPr>
            </w:pPr>
            <w:r>
              <w:rPr>
                <w:rFonts w:ascii="Verdana" w:hAnsi="Verdana"/>
                <w:szCs w:val="24"/>
              </w:rPr>
              <w:t>77</w:t>
            </w:r>
          </w:p>
        </w:tc>
        <w:tc>
          <w:tcPr>
            <w:tcW w:w="7399" w:type="dxa"/>
          </w:tcPr>
          <w:p w:rsidR="00E0692C" w:rsidRPr="00073298" w:rsidRDefault="00A077C5" w:rsidP="00A077C5">
            <w:pPr>
              <w:pStyle w:val="TB"/>
              <w:rPr>
                <w:rFonts w:ascii="Verdana" w:hAnsi="Verdana"/>
                <w:szCs w:val="24"/>
              </w:rPr>
            </w:pPr>
            <w:r w:rsidRPr="00A077C5">
              <w:rPr>
                <w:rFonts w:ascii="Verdana" w:hAnsi="Verdana"/>
                <w:szCs w:val="24"/>
              </w:rPr>
              <w:t>public struct Enumerator :</w:t>
            </w:r>
          </w:p>
        </w:tc>
        <w:tc>
          <w:tcPr>
            <w:tcW w:w="4751" w:type="dxa"/>
          </w:tcPr>
          <w:p w:rsidR="00E0692C" w:rsidRPr="00073298" w:rsidRDefault="00A077C5" w:rsidP="00E0692C">
            <w:pPr>
              <w:pStyle w:val="TB"/>
              <w:tabs>
                <w:tab w:val="clear" w:pos="5112"/>
              </w:tabs>
              <w:rPr>
                <w:rFonts w:ascii="Verdana" w:hAnsi="Verdana"/>
                <w:szCs w:val="24"/>
              </w:rPr>
            </w:pPr>
            <w:r w:rsidRPr="00A077C5">
              <w:rPr>
                <w:rFonts w:ascii="Verdana" w:hAnsi="Verdana"/>
                <w:szCs w:val="24"/>
              </w:rPr>
              <w:t>private struct Enumerator :</w:t>
            </w:r>
          </w:p>
        </w:tc>
      </w:tr>
      <w:tr w:rsidR="00A077C5" w:rsidRPr="00E0692C" w:rsidTr="00A077C5">
        <w:tblPrEx>
          <w:tblCellMar>
            <w:top w:w="0" w:type="dxa"/>
            <w:bottom w:w="0" w:type="dxa"/>
          </w:tblCellMar>
        </w:tblPrEx>
        <w:tc>
          <w:tcPr>
            <w:tcW w:w="1818" w:type="dxa"/>
          </w:tcPr>
          <w:p w:rsidR="00A077C5" w:rsidRPr="00A077C5" w:rsidRDefault="00F66C3D" w:rsidP="00E0692C">
            <w:pPr>
              <w:pStyle w:val="TB"/>
              <w:tabs>
                <w:tab w:val="clear" w:pos="5112"/>
              </w:tabs>
              <w:ind w:right="-198"/>
              <w:rPr>
                <w:rFonts w:ascii="Verdana" w:hAnsi="Verdana"/>
                <w:szCs w:val="24"/>
              </w:rPr>
            </w:pPr>
            <w:r>
              <w:rPr>
                <w:rFonts w:ascii="Verdana" w:hAnsi="Verdana"/>
                <w:szCs w:val="24"/>
              </w:rPr>
              <w:t>11</w:t>
            </w:r>
          </w:p>
        </w:tc>
        <w:tc>
          <w:tcPr>
            <w:tcW w:w="7399" w:type="dxa"/>
          </w:tcPr>
          <w:p w:rsidR="00F66C3D" w:rsidRPr="00F66C3D" w:rsidRDefault="00F66C3D" w:rsidP="00F66C3D">
            <w:pPr>
              <w:pStyle w:val="TB"/>
              <w:rPr>
                <w:rFonts w:ascii="Verdana" w:hAnsi="Verdana"/>
                <w:szCs w:val="24"/>
              </w:rPr>
            </w:pPr>
            <w:r>
              <w:rPr>
                <w:rFonts w:ascii="Verdana" w:hAnsi="Verdana"/>
                <w:szCs w:val="24"/>
              </w:rPr>
              <w:t xml:space="preserve">Heading: </w:t>
            </w:r>
            <w:r w:rsidRPr="00F66C3D">
              <w:rPr>
                <w:rFonts w:ascii="Verdana" w:hAnsi="Verdana"/>
                <w:szCs w:val="24"/>
              </w:rPr>
              <w:t>Item 2: Prefer Implicit Properties for Mutable Data</w:t>
            </w:r>
            <w:r>
              <w:rPr>
                <w:rFonts w:ascii="Verdana" w:hAnsi="Verdana"/>
                <w:szCs w:val="24"/>
              </w:rPr>
              <w:t xml:space="preserve"> (last paragraph)</w:t>
            </w:r>
            <w:r w:rsidRPr="00F66C3D">
              <w:rPr>
                <w:rFonts w:ascii="Verdana" w:hAnsi="Verdana"/>
                <w:szCs w:val="24"/>
              </w:rPr>
              <w:t xml:space="preserve"> </w:t>
            </w:r>
            <w:r w:rsidRPr="00F66C3D">
              <w:rPr>
                <w:rFonts w:ascii="Verdana" w:hAnsi="Verdana"/>
                <w:szCs w:val="24"/>
              </w:rPr>
              <w:t>Line 1</w:t>
            </w:r>
            <w:r>
              <w:rPr>
                <w:rFonts w:ascii="Verdana" w:hAnsi="Verdana"/>
                <w:szCs w:val="24"/>
              </w:rPr>
              <w:t>:</w:t>
            </w:r>
          </w:p>
          <w:p w:rsidR="00F66C3D" w:rsidRPr="00F66C3D" w:rsidRDefault="00F66C3D" w:rsidP="00F66C3D">
            <w:pPr>
              <w:pStyle w:val="TB"/>
              <w:rPr>
                <w:rFonts w:ascii="Verdana" w:hAnsi="Verdana"/>
                <w:szCs w:val="24"/>
              </w:rPr>
            </w:pPr>
          </w:p>
          <w:p w:rsidR="00F66C3D" w:rsidRPr="00F66C3D" w:rsidRDefault="00F66C3D" w:rsidP="00F66C3D">
            <w:pPr>
              <w:pStyle w:val="TB"/>
              <w:rPr>
                <w:rFonts w:ascii="Verdana" w:hAnsi="Verdana"/>
                <w:szCs w:val="24"/>
              </w:rPr>
            </w:pPr>
            <w:r w:rsidRPr="00F66C3D">
              <w:rPr>
                <w:rFonts w:ascii="Verdana" w:hAnsi="Verdana"/>
                <w:szCs w:val="24"/>
              </w:rPr>
              <w:t>&gt; When you use implicit properties, you create all the validation in one place.</w:t>
            </w:r>
          </w:p>
          <w:p w:rsidR="00A077C5" w:rsidRPr="00A077C5" w:rsidRDefault="00A077C5" w:rsidP="00A077C5">
            <w:pPr>
              <w:pStyle w:val="TB"/>
              <w:rPr>
                <w:rFonts w:ascii="Verdana" w:hAnsi="Verdana"/>
                <w:szCs w:val="24"/>
              </w:rPr>
            </w:pPr>
          </w:p>
        </w:tc>
        <w:tc>
          <w:tcPr>
            <w:tcW w:w="4751" w:type="dxa"/>
          </w:tcPr>
          <w:p w:rsidR="00A077C5" w:rsidRDefault="00F66C3D" w:rsidP="00E0692C">
            <w:pPr>
              <w:pStyle w:val="TB"/>
              <w:tabs>
                <w:tab w:val="clear" w:pos="5112"/>
              </w:tabs>
              <w:rPr>
                <w:rFonts w:ascii="Verdana" w:hAnsi="Verdana"/>
                <w:szCs w:val="24"/>
              </w:rPr>
            </w:pPr>
            <w:r>
              <w:rPr>
                <w:rFonts w:ascii="Verdana" w:hAnsi="Verdana"/>
                <w:szCs w:val="24"/>
              </w:rPr>
              <w:t xml:space="preserve">Replace with: </w:t>
            </w:r>
          </w:p>
          <w:p w:rsidR="00F66C3D" w:rsidRDefault="00F66C3D" w:rsidP="00E0692C">
            <w:pPr>
              <w:pStyle w:val="TB"/>
              <w:tabs>
                <w:tab w:val="clear" w:pos="5112"/>
              </w:tabs>
              <w:rPr>
                <w:rFonts w:ascii="Verdana" w:hAnsi="Verdana"/>
                <w:szCs w:val="24"/>
              </w:rPr>
            </w:pPr>
          </w:p>
          <w:p w:rsidR="00F66C3D" w:rsidRPr="00073298" w:rsidRDefault="00F66C3D" w:rsidP="00E0692C">
            <w:pPr>
              <w:pStyle w:val="TB"/>
              <w:tabs>
                <w:tab w:val="clear" w:pos="5112"/>
              </w:tabs>
              <w:rPr>
                <w:rFonts w:ascii="Verdana" w:hAnsi="Verdana"/>
                <w:szCs w:val="24"/>
              </w:rPr>
            </w:pPr>
            <w:r>
              <w:rPr>
                <w:rFonts w:ascii="Verdana" w:hAnsi="Verdana"/>
                <w:szCs w:val="24"/>
              </w:rPr>
              <w:t xml:space="preserve">&gt; When you use </w:t>
            </w:r>
            <w:r w:rsidRPr="00F66C3D">
              <w:rPr>
                <w:rFonts w:ascii="Verdana" w:hAnsi="Verdana"/>
                <w:szCs w:val="24"/>
              </w:rPr>
              <w:t>properties, you create all the validation in one place.</w:t>
            </w:r>
          </w:p>
        </w:tc>
      </w:tr>
      <w:tr w:rsidR="00F66C3D" w:rsidRPr="00E0692C" w:rsidTr="00A077C5">
        <w:tblPrEx>
          <w:tblCellMar>
            <w:top w:w="0" w:type="dxa"/>
            <w:bottom w:w="0" w:type="dxa"/>
          </w:tblCellMar>
        </w:tblPrEx>
        <w:tc>
          <w:tcPr>
            <w:tcW w:w="1818" w:type="dxa"/>
          </w:tcPr>
          <w:p w:rsidR="00F66C3D" w:rsidRDefault="00F66C3D" w:rsidP="00E0692C">
            <w:pPr>
              <w:pStyle w:val="TB"/>
              <w:tabs>
                <w:tab w:val="clear" w:pos="5112"/>
              </w:tabs>
              <w:ind w:right="-198"/>
              <w:rPr>
                <w:rFonts w:ascii="Verdana" w:hAnsi="Verdana"/>
                <w:szCs w:val="24"/>
              </w:rPr>
            </w:pPr>
            <w:r>
              <w:rPr>
                <w:rFonts w:ascii="Verdana" w:hAnsi="Verdana"/>
                <w:szCs w:val="24"/>
              </w:rPr>
              <w:t>16</w:t>
            </w:r>
          </w:p>
        </w:tc>
        <w:tc>
          <w:tcPr>
            <w:tcW w:w="7399" w:type="dxa"/>
          </w:tcPr>
          <w:p w:rsidR="00F66C3D" w:rsidRPr="00F66C3D" w:rsidRDefault="00F66C3D" w:rsidP="00F66C3D">
            <w:pPr>
              <w:pStyle w:val="TB"/>
              <w:rPr>
                <w:rFonts w:ascii="Verdana" w:hAnsi="Verdana"/>
                <w:szCs w:val="24"/>
              </w:rPr>
            </w:pPr>
            <w:r>
              <w:rPr>
                <w:rFonts w:ascii="Verdana" w:hAnsi="Verdana"/>
                <w:szCs w:val="24"/>
              </w:rPr>
              <w:t xml:space="preserve">Heading: </w:t>
            </w:r>
            <w:r w:rsidRPr="00F66C3D">
              <w:rPr>
                <w:rFonts w:ascii="Verdana" w:hAnsi="Verdana"/>
                <w:szCs w:val="24"/>
              </w:rPr>
              <w:t>Item 3: Prefer Immutability for Value Types</w:t>
            </w:r>
          </w:p>
          <w:p w:rsidR="00F66C3D" w:rsidRPr="00F66C3D" w:rsidRDefault="00F66C3D" w:rsidP="00F66C3D">
            <w:pPr>
              <w:pStyle w:val="TB"/>
              <w:rPr>
                <w:rFonts w:ascii="Verdana" w:hAnsi="Verdana"/>
                <w:szCs w:val="24"/>
              </w:rPr>
            </w:pPr>
            <w:r>
              <w:rPr>
                <w:rFonts w:ascii="Verdana" w:hAnsi="Verdana"/>
                <w:szCs w:val="24"/>
              </w:rPr>
              <w:t>(</w:t>
            </w:r>
            <w:r w:rsidRPr="00F66C3D">
              <w:rPr>
                <w:rFonts w:ascii="Verdana" w:hAnsi="Verdana"/>
                <w:szCs w:val="24"/>
              </w:rPr>
              <w:t>Second code block</w:t>
            </w:r>
            <w:r>
              <w:rPr>
                <w:rFonts w:ascii="Verdana" w:hAnsi="Verdana"/>
                <w:szCs w:val="24"/>
              </w:rPr>
              <w:t>)</w:t>
            </w:r>
          </w:p>
          <w:p w:rsidR="00F66C3D" w:rsidRPr="00F66C3D" w:rsidRDefault="00F66C3D" w:rsidP="00F66C3D">
            <w:pPr>
              <w:pStyle w:val="TB"/>
              <w:rPr>
                <w:rFonts w:ascii="Verdana" w:hAnsi="Verdana"/>
                <w:szCs w:val="24"/>
              </w:rPr>
            </w:pPr>
          </w:p>
          <w:p w:rsidR="00F66C3D" w:rsidRPr="00F66C3D" w:rsidRDefault="00F66C3D" w:rsidP="00F66C3D">
            <w:pPr>
              <w:pStyle w:val="TB"/>
              <w:rPr>
                <w:rFonts w:ascii="Verdana" w:hAnsi="Verdana"/>
                <w:szCs w:val="24"/>
              </w:rPr>
            </w:pPr>
            <w:r w:rsidRPr="00F66C3D">
              <w:rPr>
                <w:rFonts w:ascii="Verdana" w:hAnsi="Verdana"/>
                <w:szCs w:val="24"/>
              </w:rPr>
              <w:t>&gt; ...</w:t>
            </w:r>
          </w:p>
          <w:p w:rsidR="00F66C3D" w:rsidRPr="00F66C3D" w:rsidRDefault="00F66C3D" w:rsidP="00F66C3D">
            <w:pPr>
              <w:pStyle w:val="TB"/>
              <w:rPr>
                <w:rFonts w:ascii="Verdana" w:hAnsi="Verdana"/>
                <w:szCs w:val="24"/>
              </w:rPr>
            </w:pPr>
            <w:r w:rsidRPr="00F66C3D">
              <w:rPr>
                <w:rFonts w:ascii="Verdana" w:hAnsi="Verdana"/>
                <w:szCs w:val="24"/>
              </w:rPr>
              <w:t>&gt; Address a2 = new Address(...);</w:t>
            </w:r>
          </w:p>
          <w:p w:rsidR="00F66C3D" w:rsidRPr="00F66C3D" w:rsidRDefault="00F66C3D" w:rsidP="00F66C3D">
            <w:pPr>
              <w:pStyle w:val="TB"/>
              <w:rPr>
                <w:rFonts w:ascii="Verdana" w:hAnsi="Verdana"/>
                <w:szCs w:val="24"/>
              </w:rPr>
            </w:pPr>
            <w:r w:rsidRPr="00F66C3D">
              <w:rPr>
                <w:rFonts w:ascii="Verdana" w:hAnsi="Verdana"/>
                <w:szCs w:val="24"/>
              </w:rPr>
              <w:t>&gt; ...</w:t>
            </w:r>
          </w:p>
          <w:p w:rsidR="00F66C3D" w:rsidRPr="00F66C3D" w:rsidRDefault="00F66C3D" w:rsidP="00F66C3D">
            <w:pPr>
              <w:pStyle w:val="TB"/>
              <w:rPr>
                <w:rFonts w:ascii="Verdana" w:hAnsi="Verdana"/>
                <w:szCs w:val="24"/>
              </w:rPr>
            </w:pPr>
            <w:r w:rsidRPr="00F66C3D">
              <w:rPr>
                <w:rFonts w:ascii="Verdana" w:hAnsi="Verdana"/>
                <w:szCs w:val="24"/>
              </w:rPr>
              <w:t>&gt; a2 = new Address(a1.Line1, a1.Line, "Ann Arbor", "MI", 48103);</w:t>
            </w:r>
          </w:p>
          <w:p w:rsidR="00F66C3D" w:rsidRDefault="00F66C3D" w:rsidP="00F66C3D">
            <w:pPr>
              <w:pStyle w:val="TB"/>
              <w:rPr>
                <w:rFonts w:ascii="Verdana" w:hAnsi="Verdana"/>
                <w:szCs w:val="24"/>
              </w:rPr>
            </w:pPr>
            <w:r w:rsidRPr="00F66C3D">
              <w:rPr>
                <w:rFonts w:ascii="Verdana" w:hAnsi="Verdana"/>
                <w:szCs w:val="24"/>
              </w:rPr>
              <w:t>&gt; The value of a1 is in one of two states: ...</w:t>
            </w:r>
          </w:p>
        </w:tc>
        <w:tc>
          <w:tcPr>
            <w:tcW w:w="4751" w:type="dxa"/>
          </w:tcPr>
          <w:p w:rsidR="00F66C3D" w:rsidRDefault="00F66C3D" w:rsidP="00E0692C">
            <w:pPr>
              <w:pStyle w:val="TB"/>
              <w:tabs>
                <w:tab w:val="clear" w:pos="5112"/>
              </w:tabs>
              <w:rPr>
                <w:rFonts w:ascii="Verdana" w:hAnsi="Verdana"/>
                <w:szCs w:val="24"/>
              </w:rPr>
            </w:pPr>
            <w:r>
              <w:rPr>
                <w:rFonts w:ascii="Verdana" w:hAnsi="Verdana"/>
                <w:szCs w:val="24"/>
              </w:rPr>
              <w:t xml:space="preserve">Replace with: </w:t>
            </w:r>
          </w:p>
          <w:p w:rsidR="00F66C3D" w:rsidRDefault="00F66C3D" w:rsidP="00E0692C">
            <w:pPr>
              <w:pStyle w:val="TB"/>
              <w:tabs>
                <w:tab w:val="clear" w:pos="5112"/>
              </w:tabs>
              <w:rPr>
                <w:rFonts w:ascii="Verdana" w:hAnsi="Verdana"/>
                <w:szCs w:val="24"/>
              </w:rPr>
            </w:pPr>
          </w:p>
          <w:p w:rsidR="00F66C3D" w:rsidRPr="00F66C3D" w:rsidRDefault="00F66C3D" w:rsidP="00F66C3D">
            <w:pPr>
              <w:pStyle w:val="TB"/>
              <w:rPr>
                <w:rFonts w:ascii="Verdana" w:hAnsi="Verdana"/>
                <w:szCs w:val="24"/>
              </w:rPr>
            </w:pPr>
            <w:r w:rsidRPr="00F66C3D">
              <w:rPr>
                <w:rFonts w:ascii="Verdana" w:hAnsi="Verdana"/>
                <w:szCs w:val="24"/>
              </w:rPr>
              <w:t>&gt; ...</w:t>
            </w:r>
          </w:p>
          <w:p w:rsidR="00F66C3D" w:rsidRPr="00F66C3D" w:rsidRDefault="00F66C3D" w:rsidP="00F66C3D">
            <w:pPr>
              <w:pStyle w:val="TB"/>
              <w:rPr>
                <w:rFonts w:ascii="Verdana" w:hAnsi="Verdana"/>
                <w:szCs w:val="24"/>
              </w:rPr>
            </w:pPr>
            <w:r w:rsidRPr="00F66C3D">
              <w:rPr>
                <w:rFonts w:ascii="Verdana" w:hAnsi="Verdana"/>
                <w:szCs w:val="24"/>
              </w:rPr>
              <w:t>&gt; Address a1.Line2 = new Address(...);</w:t>
            </w:r>
          </w:p>
          <w:p w:rsidR="00F66C3D" w:rsidRPr="00F66C3D" w:rsidRDefault="00F66C3D" w:rsidP="00F66C3D">
            <w:pPr>
              <w:pStyle w:val="TB"/>
              <w:rPr>
                <w:rFonts w:ascii="Verdana" w:hAnsi="Verdana"/>
                <w:szCs w:val="24"/>
              </w:rPr>
            </w:pPr>
            <w:r w:rsidRPr="00F66C3D">
              <w:rPr>
                <w:rFonts w:ascii="Verdana" w:hAnsi="Verdana"/>
                <w:szCs w:val="24"/>
              </w:rPr>
              <w:t>&gt; ...</w:t>
            </w:r>
          </w:p>
          <w:p w:rsidR="00F66C3D" w:rsidRPr="00F66C3D" w:rsidRDefault="00F66C3D" w:rsidP="00F66C3D">
            <w:pPr>
              <w:pStyle w:val="TB"/>
              <w:rPr>
                <w:rFonts w:ascii="Verdana" w:hAnsi="Verdana"/>
                <w:szCs w:val="24"/>
              </w:rPr>
            </w:pPr>
            <w:r w:rsidRPr="00F66C3D">
              <w:rPr>
                <w:rFonts w:ascii="Verdana" w:hAnsi="Verdana"/>
                <w:szCs w:val="24"/>
              </w:rPr>
              <w:t>&gt; a1.Line2 = new Address(a1.Line1, a1.Line, "Ann Arbor", "MI", 48103);</w:t>
            </w:r>
          </w:p>
          <w:p w:rsidR="00F66C3D" w:rsidRDefault="00F66C3D" w:rsidP="00F66C3D">
            <w:pPr>
              <w:pStyle w:val="TB"/>
              <w:rPr>
                <w:rFonts w:ascii="Verdana" w:hAnsi="Verdana"/>
                <w:szCs w:val="24"/>
              </w:rPr>
            </w:pPr>
            <w:r w:rsidRPr="00F66C3D">
              <w:rPr>
                <w:rFonts w:ascii="Verdana" w:hAnsi="Verdana"/>
                <w:szCs w:val="24"/>
              </w:rPr>
              <w:t>&gt; The value of a1 is in one of two states: ...</w:t>
            </w:r>
          </w:p>
        </w:tc>
      </w:tr>
      <w:tr w:rsidR="00F66C3D" w:rsidRPr="00E0692C" w:rsidTr="00A077C5">
        <w:tblPrEx>
          <w:tblCellMar>
            <w:top w:w="0" w:type="dxa"/>
            <w:bottom w:w="0" w:type="dxa"/>
          </w:tblCellMar>
        </w:tblPrEx>
        <w:tc>
          <w:tcPr>
            <w:tcW w:w="1818" w:type="dxa"/>
          </w:tcPr>
          <w:p w:rsidR="00F66C3D" w:rsidRDefault="00F66C3D" w:rsidP="00E0692C">
            <w:pPr>
              <w:pStyle w:val="TB"/>
              <w:tabs>
                <w:tab w:val="clear" w:pos="5112"/>
              </w:tabs>
              <w:ind w:right="-198"/>
              <w:rPr>
                <w:rFonts w:ascii="Verdana" w:hAnsi="Verdana"/>
                <w:szCs w:val="24"/>
              </w:rPr>
            </w:pPr>
          </w:p>
        </w:tc>
        <w:tc>
          <w:tcPr>
            <w:tcW w:w="7399" w:type="dxa"/>
          </w:tcPr>
          <w:p w:rsidR="00F66C3D" w:rsidRDefault="00F66C3D" w:rsidP="00F66C3D">
            <w:pPr>
              <w:pStyle w:val="TB"/>
              <w:rPr>
                <w:rFonts w:ascii="Verdana" w:hAnsi="Verdana"/>
                <w:szCs w:val="24"/>
              </w:rPr>
            </w:pPr>
            <w:bookmarkStart w:id="0" w:name="_GoBack"/>
            <w:bookmarkEnd w:id="0"/>
          </w:p>
        </w:tc>
        <w:tc>
          <w:tcPr>
            <w:tcW w:w="4751" w:type="dxa"/>
          </w:tcPr>
          <w:p w:rsidR="00F66C3D" w:rsidRDefault="00F66C3D" w:rsidP="00E0692C">
            <w:pPr>
              <w:pStyle w:val="TB"/>
              <w:tabs>
                <w:tab w:val="clear" w:pos="5112"/>
              </w:tabs>
              <w:rPr>
                <w:rFonts w:ascii="Verdana" w:hAnsi="Verdana"/>
                <w:szCs w:val="24"/>
              </w:rPr>
            </w:pPr>
          </w:p>
        </w:tc>
      </w:tr>
    </w:tbl>
    <w:p w:rsidR="00073298" w:rsidRDefault="00073298"/>
    <w:p w:rsidR="00E0692C" w:rsidRDefault="00E0692C" w:rsidP="00BC5ACF">
      <w:pPr>
        <w:pStyle w:val="TH"/>
        <w:tabs>
          <w:tab w:val="left" w:pos="2160"/>
          <w:tab w:val="left" w:pos="4320"/>
        </w:tabs>
        <w:rPr>
          <w:rFonts w:ascii="Verdana" w:hAnsi="Verdana"/>
          <w:b/>
          <w:i w:val="0"/>
        </w:rPr>
      </w:pPr>
    </w:p>
    <w:p w:rsidR="00354E68" w:rsidRDefault="00354E68" w:rsidP="001479DF">
      <w:pPr>
        <w:pStyle w:val="TB"/>
        <w:jc w:val="center"/>
        <w:rPr>
          <w:rFonts w:ascii="Verdana" w:hAnsi="Verdana"/>
        </w:rPr>
      </w:pPr>
      <w:r>
        <w:rPr>
          <w:rFonts w:ascii="Verdana" w:hAnsi="Verdana"/>
        </w:rPr>
        <w:t>This errata sheet is intended to provide updated technical information. Spelling and grammar misprints are updated during the reprint process, but are not listed on this errata sheet.</w:t>
      </w:r>
    </w:p>
    <w:sectPr w:rsidR="00354E68" w:rsidSect="00152A36">
      <w:headerReference w:type="even" r:id="rId7"/>
      <w:footerReference w:type="default" r:id="rId8"/>
      <w:pgSz w:w="15840" w:h="12240" w:orient="landscape"/>
      <w:pgMar w:top="540" w:right="1440" w:bottom="450" w:left="1440" w:header="72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D7" w:rsidRDefault="006F02D7">
      <w:r>
        <w:separator/>
      </w:r>
    </w:p>
  </w:endnote>
  <w:endnote w:type="continuationSeparator" w:id="0">
    <w:p w:rsidR="006F02D7" w:rsidRDefault="006F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C" w:rsidRPr="00F42DE3" w:rsidRDefault="00E0692C"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04/28/2017</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D7" w:rsidRDefault="006F02D7">
      <w:r>
        <w:separator/>
      </w:r>
    </w:p>
  </w:footnote>
  <w:footnote w:type="continuationSeparator" w:id="0">
    <w:p w:rsidR="006F02D7" w:rsidRDefault="006F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2C" w:rsidRDefault="00E0692C">
    <w:r>
      <w:t>MACGLOBL.DOT</w:t>
    </w:r>
  </w:p>
  <w:p w:rsidR="00E0692C" w:rsidRDefault="00E0692C">
    <w:fldSimple w:instr=" DATE  \l ">
      <w:r w:rsidR="006B7EFD">
        <w:rPr>
          <w:noProof/>
        </w:rPr>
        <w:t>01/19/2018</w:t>
      </w:r>
    </w:fldSimple>
    <w:fldSimple w:instr=" TIME ">
      <w:r w:rsidR="006B7EFD">
        <w:rPr>
          <w:noProof/>
        </w:rPr>
        <w:t>11:30 AM</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07281"/>
    <w:multiLevelType w:val="hybridMultilevel"/>
    <w:tmpl w:val="67323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9A"/>
    <w:rsid w:val="000254AD"/>
    <w:rsid w:val="000654CB"/>
    <w:rsid w:val="00073298"/>
    <w:rsid w:val="000B409E"/>
    <w:rsid w:val="000C2997"/>
    <w:rsid w:val="000C31F8"/>
    <w:rsid w:val="001479DF"/>
    <w:rsid w:val="00152A36"/>
    <w:rsid w:val="00152E24"/>
    <w:rsid w:val="001A2FB6"/>
    <w:rsid w:val="001D42E8"/>
    <w:rsid w:val="002634BC"/>
    <w:rsid w:val="002C20A2"/>
    <w:rsid w:val="002C74FA"/>
    <w:rsid w:val="0030109A"/>
    <w:rsid w:val="00332459"/>
    <w:rsid w:val="003359FF"/>
    <w:rsid w:val="00337CD6"/>
    <w:rsid w:val="00340FF5"/>
    <w:rsid w:val="00354E68"/>
    <w:rsid w:val="003E3C7D"/>
    <w:rsid w:val="003E5126"/>
    <w:rsid w:val="004B5E43"/>
    <w:rsid w:val="004C6C8B"/>
    <w:rsid w:val="00536A04"/>
    <w:rsid w:val="00591801"/>
    <w:rsid w:val="006832E3"/>
    <w:rsid w:val="006B7EFD"/>
    <w:rsid w:val="006E45DE"/>
    <w:rsid w:val="006F02D7"/>
    <w:rsid w:val="006F5D52"/>
    <w:rsid w:val="007720F5"/>
    <w:rsid w:val="00772886"/>
    <w:rsid w:val="00772E8D"/>
    <w:rsid w:val="00781D18"/>
    <w:rsid w:val="007F1022"/>
    <w:rsid w:val="00832FC3"/>
    <w:rsid w:val="0087427A"/>
    <w:rsid w:val="00965DBB"/>
    <w:rsid w:val="009747AE"/>
    <w:rsid w:val="0098487A"/>
    <w:rsid w:val="009A6B35"/>
    <w:rsid w:val="009C0C41"/>
    <w:rsid w:val="00A077C5"/>
    <w:rsid w:val="00A311DE"/>
    <w:rsid w:val="00A92AC8"/>
    <w:rsid w:val="00AA44F4"/>
    <w:rsid w:val="00B25379"/>
    <w:rsid w:val="00B37752"/>
    <w:rsid w:val="00B50268"/>
    <w:rsid w:val="00B81584"/>
    <w:rsid w:val="00BA51EF"/>
    <w:rsid w:val="00BC5ACF"/>
    <w:rsid w:val="00C63C17"/>
    <w:rsid w:val="00CA2F9A"/>
    <w:rsid w:val="00D730E6"/>
    <w:rsid w:val="00DA5EDB"/>
    <w:rsid w:val="00DC6927"/>
    <w:rsid w:val="00E0692C"/>
    <w:rsid w:val="00E10466"/>
    <w:rsid w:val="00E1758A"/>
    <w:rsid w:val="00E846BF"/>
    <w:rsid w:val="00E97909"/>
    <w:rsid w:val="00EA4FAA"/>
    <w:rsid w:val="00ED6C9B"/>
    <w:rsid w:val="00F23F1F"/>
    <w:rsid w:val="00F36660"/>
    <w:rsid w:val="00F42DE3"/>
    <w:rsid w:val="00F66C3D"/>
    <w:rsid w:val="00F75DB3"/>
    <w:rsid w:val="00FA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E82679"/>
  <w15:chartTrackingRefBased/>
  <w15:docId w15:val="{7084EDA4-1F88-4FE5-9DB1-2062A636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rFonts w:ascii="Courier" w:eastAsia="Times New Roman" w:hAnsi="Courier"/>
      <w:sz w:val="24"/>
    </w:rPr>
  </w:style>
  <w:style w:type="paragraph" w:styleId="Heading1">
    <w:name w:val="heading 1"/>
    <w:basedOn w:val="Normal"/>
    <w:next w:val="Normal"/>
    <w:qFormat/>
    <w:rsid w:val="00B37752"/>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T">
    <w:name w:val="FT"/>
    <w:pPr>
      <w:spacing w:after="240" w:line="240" w:lineRule="atLeast"/>
    </w:pPr>
    <w:rPr>
      <w:rFonts w:ascii="Courier" w:eastAsia="Times New Roman" w:hAnsi="Courier"/>
      <w:sz w:val="24"/>
    </w:rPr>
  </w:style>
  <w:style w:type="paragraph" w:customStyle="1" w:styleId="QQ">
    <w:name w:val="QQ"/>
    <w:pPr>
      <w:pBdr>
        <w:top w:val="single" w:sz="4" w:space="1" w:color="auto"/>
        <w:left w:val="single" w:sz="4" w:space="4" w:color="auto"/>
        <w:bottom w:val="single" w:sz="4" w:space="1" w:color="auto"/>
        <w:right w:val="single" w:sz="4" w:space="4" w:color="auto"/>
      </w:pBdr>
      <w:spacing w:before="240" w:after="240" w:line="240" w:lineRule="atLeast"/>
    </w:pPr>
    <w:rPr>
      <w:rFonts w:ascii="Courier" w:eastAsia="Times New Roman" w:hAnsi="Courier"/>
      <w:b/>
      <w:sz w:val="24"/>
    </w:rPr>
  </w:style>
  <w:style w:type="paragraph" w:customStyle="1" w:styleId="HC">
    <w:name w:val="HC"/>
    <w:pPr>
      <w:spacing w:after="240" w:line="240" w:lineRule="atLeast"/>
    </w:pPr>
    <w:rPr>
      <w:rFonts w:ascii="Courier" w:eastAsia="Times New Roman" w:hAnsi="Courie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T">
    <w:name w:val="IT"/>
    <w:pPr>
      <w:spacing w:after="240" w:line="240" w:lineRule="atLeast"/>
      <w:ind w:firstLine="1008"/>
    </w:pPr>
    <w:rPr>
      <w:rFonts w:ascii="Courier" w:eastAsia="Times New Roman" w:hAnsi="Courier"/>
      <w:sz w:val="24"/>
    </w:rPr>
  </w:style>
  <w:style w:type="paragraph" w:customStyle="1" w:styleId="BL">
    <w:name w:val="BL"/>
    <w:pPr>
      <w:tabs>
        <w:tab w:val="left" w:pos="288"/>
        <w:tab w:val="left" w:pos="1008"/>
      </w:tabs>
      <w:spacing w:after="240" w:line="240" w:lineRule="atLeast"/>
      <w:ind w:left="1008" w:hanging="864"/>
    </w:pPr>
    <w:rPr>
      <w:rFonts w:ascii="Courier" w:eastAsia="Times New Roman" w:hAnsi="Courier"/>
      <w:sz w:val="24"/>
    </w:rPr>
  </w:style>
  <w:style w:type="paragraph" w:customStyle="1" w:styleId="BX">
    <w:name w:val="BX"/>
    <w:pPr>
      <w:tabs>
        <w:tab w:val="left" w:pos="288"/>
        <w:tab w:val="left" w:pos="1008"/>
      </w:tabs>
      <w:spacing w:after="240" w:line="240" w:lineRule="atLeast"/>
      <w:ind w:left="1008" w:hanging="864"/>
    </w:pPr>
    <w:rPr>
      <w:rFonts w:ascii="Courier" w:eastAsia="Times New Roman" w:hAnsi="Courier"/>
      <w:sz w:val="24"/>
    </w:rPr>
  </w:style>
  <w:style w:type="paragraph" w:customStyle="1" w:styleId="NL">
    <w:name w:val="NL"/>
    <w:pPr>
      <w:tabs>
        <w:tab w:val="left" w:pos="288"/>
        <w:tab w:val="left" w:pos="1008"/>
      </w:tabs>
      <w:spacing w:after="240" w:line="240" w:lineRule="atLeast"/>
      <w:ind w:left="1008" w:hanging="864"/>
    </w:pPr>
    <w:rPr>
      <w:rFonts w:ascii="Courier" w:eastAsia="Times New Roman" w:hAnsi="Courier"/>
      <w:sz w:val="24"/>
    </w:rPr>
  </w:style>
  <w:style w:type="paragraph" w:customStyle="1" w:styleId="NX">
    <w:name w:val="NX"/>
    <w:pPr>
      <w:tabs>
        <w:tab w:val="left" w:pos="288"/>
        <w:tab w:val="left" w:pos="1008"/>
      </w:tabs>
      <w:spacing w:after="240" w:line="240" w:lineRule="atLeast"/>
      <w:ind w:left="1008" w:hanging="864"/>
    </w:pPr>
    <w:rPr>
      <w:rFonts w:ascii="Courier" w:eastAsia="Times New Roman" w:hAnsi="Courier"/>
      <w:sz w:val="24"/>
    </w:rPr>
  </w:style>
  <w:style w:type="paragraph" w:customStyle="1" w:styleId="UC">
    <w:name w:val="UC"/>
    <w:pPr>
      <w:tabs>
        <w:tab w:val="left" w:pos="5112"/>
      </w:tabs>
      <w:spacing w:after="240" w:line="240" w:lineRule="atLeast"/>
      <w:ind w:left="1008"/>
    </w:pPr>
    <w:rPr>
      <w:rFonts w:ascii="Courier" w:eastAsia="Times New Roman" w:hAnsi="Courier"/>
      <w:i/>
      <w:sz w:val="24"/>
    </w:rPr>
  </w:style>
  <w:style w:type="paragraph" w:customStyle="1" w:styleId="UL">
    <w:name w:val="UL"/>
    <w:pPr>
      <w:tabs>
        <w:tab w:val="left" w:pos="5112"/>
      </w:tabs>
      <w:spacing w:after="240" w:line="240" w:lineRule="atLeast"/>
      <w:ind w:left="1008"/>
    </w:pPr>
    <w:rPr>
      <w:rFonts w:ascii="Courier" w:eastAsia="Times New Roman" w:hAnsi="Courier"/>
      <w:sz w:val="24"/>
    </w:rPr>
  </w:style>
  <w:style w:type="paragraph" w:customStyle="1" w:styleId="UX">
    <w:name w:val="UX"/>
    <w:pPr>
      <w:tabs>
        <w:tab w:val="left" w:pos="5112"/>
      </w:tabs>
      <w:spacing w:after="240" w:line="240" w:lineRule="atLeast"/>
      <w:ind w:left="1008"/>
    </w:pPr>
    <w:rPr>
      <w:rFonts w:ascii="Courier" w:eastAsia="Times New Roman" w:hAnsi="Courier"/>
      <w:sz w:val="24"/>
    </w:rPr>
  </w:style>
  <w:style w:type="paragraph" w:customStyle="1" w:styleId="TN">
    <w:name w:val="TN"/>
    <w:pPr>
      <w:spacing w:after="240" w:line="240" w:lineRule="atLeast"/>
    </w:pPr>
    <w:rPr>
      <w:rFonts w:ascii="Courier" w:eastAsia="Times New Roman" w:hAnsi="Courier"/>
      <w:b/>
      <w:sz w:val="24"/>
    </w:rPr>
  </w:style>
  <w:style w:type="paragraph" w:customStyle="1" w:styleId="TH">
    <w:name w:val="TH"/>
    <w:pPr>
      <w:spacing w:after="240" w:line="240" w:lineRule="atLeast"/>
    </w:pPr>
    <w:rPr>
      <w:rFonts w:ascii="Courier" w:eastAsia="Times New Roman" w:hAnsi="Courier"/>
      <w:i/>
      <w:sz w:val="24"/>
    </w:rPr>
  </w:style>
  <w:style w:type="paragraph" w:customStyle="1" w:styleId="TS">
    <w:name w:val="TS"/>
    <w:pPr>
      <w:spacing w:after="240" w:line="240" w:lineRule="atLeast"/>
      <w:jc w:val="center"/>
    </w:pPr>
    <w:rPr>
      <w:rFonts w:ascii="Courier" w:eastAsia="Times New Roman" w:hAnsi="Courier"/>
      <w:i/>
      <w:sz w:val="24"/>
    </w:rPr>
  </w:style>
  <w:style w:type="paragraph" w:customStyle="1" w:styleId="TC">
    <w:name w:val="TC"/>
    <w:pPr>
      <w:tabs>
        <w:tab w:val="left" w:pos="5112"/>
      </w:tabs>
      <w:spacing w:after="240" w:line="240" w:lineRule="atLeast"/>
    </w:pPr>
    <w:rPr>
      <w:rFonts w:ascii="Courier" w:eastAsia="Times New Roman" w:hAnsi="Courier"/>
      <w:b/>
      <w:sz w:val="24"/>
    </w:rPr>
  </w:style>
  <w:style w:type="paragraph" w:customStyle="1" w:styleId="TB">
    <w:name w:val="TB"/>
    <w:pPr>
      <w:tabs>
        <w:tab w:val="left" w:pos="5112"/>
      </w:tabs>
      <w:spacing w:after="120" w:line="240" w:lineRule="atLeast"/>
    </w:pPr>
    <w:rPr>
      <w:rFonts w:ascii="Courier" w:eastAsia="Times New Roman" w:hAnsi="Courier"/>
      <w:sz w:val="24"/>
    </w:rPr>
  </w:style>
  <w:style w:type="paragraph" w:customStyle="1" w:styleId="TX">
    <w:name w:val="TX"/>
    <w:pPr>
      <w:tabs>
        <w:tab w:val="left" w:pos="5112"/>
      </w:tabs>
      <w:spacing w:after="240" w:line="240" w:lineRule="atLeast"/>
    </w:pPr>
    <w:rPr>
      <w:rFonts w:ascii="Courier" w:eastAsia="Times New Roman" w:hAnsi="Courier"/>
      <w:sz w:val="24"/>
    </w:rPr>
  </w:style>
  <w:style w:type="paragraph" w:customStyle="1" w:styleId="LH">
    <w:name w:val="LH"/>
    <w:pPr>
      <w:spacing w:after="240" w:line="240" w:lineRule="atLeast"/>
    </w:pPr>
    <w:rPr>
      <w:rFonts w:ascii="Courier" w:eastAsia="Times New Roman" w:hAnsi="Courier"/>
      <w:i/>
      <w:sz w:val="24"/>
    </w:rPr>
  </w:style>
  <w:style w:type="paragraph" w:customStyle="1" w:styleId="C1">
    <w:name w:val="C1"/>
    <w:pPr>
      <w:spacing w:after="240" w:line="240" w:lineRule="atLeast"/>
      <w:ind w:right="-1296"/>
    </w:pPr>
    <w:rPr>
      <w:rFonts w:ascii="Courier" w:eastAsia="Times New Roman" w:hAnsi="Courier"/>
      <w:sz w:val="16"/>
      <w:u w:val="single"/>
    </w:rPr>
  </w:style>
  <w:style w:type="paragraph" w:customStyle="1" w:styleId="C2">
    <w:name w:val="C2"/>
    <w:pPr>
      <w:spacing w:line="240" w:lineRule="atLeast"/>
      <w:ind w:right="-1296"/>
    </w:pPr>
    <w:rPr>
      <w:rFonts w:ascii="Courier" w:eastAsia="Times New Roman" w:hAnsi="Courier"/>
      <w:sz w:val="16"/>
      <w:u w:val="single"/>
    </w:rPr>
  </w:style>
  <w:style w:type="paragraph" w:customStyle="1" w:styleId="CX">
    <w:name w:val="CX"/>
    <w:pPr>
      <w:spacing w:after="240" w:line="240" w:lineRule="atLeast"/>
      <w:ind w:right="-1296"/>
    </w:pPr>
    <w:rPr>
      <w:rFonts w:ascii="Courier" w:eastAsia="Times New Roman" w:hAnsi="Courier"/>
      <w:sz w:val="16"/>
      <w:u w:val="single"/>
    </w:rPr>
  </w:style>
  <w:style w:type="paragraph" w:customStyle="1" w:styleId="MN">
    <w:name w:val="MN"/>
    <w:pPr>
      <w:spacing w:after="240" w:line="240" w:lineRule="atLeast"/>
      <w:ind w:left="1008" w:right="1008"/>
    </w:pPr>
    <w:rPr>
      <w:rFonts w:ascii="Courier" w:eastAsia="Times New Roman" w:hAnsi="Courier"/>
      <w:sz w:val="24"/>
    </w:rPr>
  </w:style>
  <w:style w:type="paragraph" w:customStyle="1" w:styleId="SH">
    <w:name w:val="SH"/>
    <w:pPr>
      <w:spacing w:after="240" w:line="240" w:lineRule="atLeast"/>
      <w:ind w:left="864" w:right="864"/>
      <w:jc w:val="center"/>
    </w:pPr>
    <w:rPr>
      <w:rFonts w:ascii="Courier" w:eastAsia="Times New Roman" w:hAnsi="Courier"/>
      <w:i/>
      <w:sz w:val="24"/>
    </w:rPr>
  </w:style>
  <w:style w:type="paragraph" w:customStyle="1" w:styleId="SB">
    <w:name w:val="SB"/>
    <w:pPr>
      <w:spacing w:after="240" w:line="240" w:lineRule="atLeast"/>
      <w:ind w:left="864" w:right="864"/>
    </w:pPr>
    <w:rPr>
      <w:rFonts w:ascii="Courier" w:eastAsia="Times New Roman" w:hAnsi="Courier"/>
      <w:sz w:val="24"/>
    </w:rPr>
  </w:style>
  <w:style w:type="paragraph" w:customStyle="1" w:styleId="NO">
    <w:name w:val="NO"/>
    <w:pPr>
      <w:spacing w:after="240" w:line="240" w:lineRule="atLeast"/>
      <w:ind w:left="864" w:right="864"/>
    </w:pPr>
    <w:rPr>
      <w:rFonts w:ascii="Courier" w:eastAsia="Times New Roman" w:hAnsi="Courier"/>
      <w:sz w:val="24"/>
    </w:rPr>
  </w:style>
  <w:style w:type="paragraph" w:customStyle="1" w:styleId="TI">
    <w:name w:val="TI"/>
    <w:pPr>
      <w:spacing w:after="240" w:line="240" w:lineRule="atLeast"/>
      <w:ind w:left="864" w:right="864"/>
    </w:pPr>
    <w:rPr>
      <w:rFonts w:ascii="Courier" w:eastAsia="Times New Roman" w:hAnsi="Courier"/>
      <w:sz w:val="24"/>
    </w:rPr>
  </w:style>
  <w:style w:type="paragraph" w:customStyle="1" w:styleId="CA">
    <w:name w:val="CA"/>
    <w:pPr>
      <w:spacing w:after="240" w:line="240" w:lineRule="atLeast"/>
      <w:ind w:left="864" w:right="864"/>
    </w:pPr>
    <w:rPr>
      <w:rFonts w:ascii="Courier" w:eastAsia="Times New Roman" w:hAnsi="Courier"/>
      <w:sz w:val="24"/>
    </w:rPr>
  </w:style>
  <w:style w:type="paragraph" w:customStyle="1" w:styleId="EH">
    <w:name w:val="EH"/>
    <w:pPr>
      <w:spacing w:after="240" w:line="240" w:lineRule="atLeast"/>
      <w:ind w:left="1008"/>
      <w:jc w:val="center"/>
    </w:pPr>
    <w:rPr>
      <w:rFonts w:ascii="Courier" w:eastAsia="Times New Roman" w:hAnsi="Courier"/>
      <w:b/>
      <w:i/>
      <w:sz w:val="24"/>
    </w:rPr>
  </w:style>
  <w:style w:type="paragraph" w:customStyle="1" w:styleId="ET">
    <w:name w:val="ET"/>
    <w:pPr>
      <w:tabs>
        <w:tab w:val="left" w:pos="5112"/>
      </w:tabs>
      <w:spacing w:after="240" w:line="240" w:lineRule="atLeast"/>
      <w:ind w:left="1008"/>
    </w:pPr>
    <w:rPr>
      <w:rFonts w:ascii="Courier" w:eastAsia="Times New Roman" w:hAnsi="Courier"/>
      <w:sz w:val="24"/>
    </w:rPr>
  </w:style>
  <w:style w:type="paragraph" w:customStyle="1" w:styleId="EX">
    <w:name w:val="EX"/>
    <w:pPr>
      <w:tabs>
        <w:tab w:val="left" w:pos="5112"/>
      </w:tabs>
      <w:spacing w:after="240" w:line="240" w:lineRule="atLeast"/>
      <w:ind w:left="1008"/>
    </w:pPr>
    <w:rPr>
      <w:rFonts w:ascii="Courier" w:eastAsia="Times New Roman" w:hAnsi="Courier"/>
      <w:sz w:val="24"/>
    </w:rPr>
  </w:style>
  <w:style w:type="paragraph" w:customStyle="1" w:styleId="FC">
    <w:name w:val="FC"/>
    <w:pPr>
      <w:spacing w:after="240" w:line="240" w:lineRule="atLeast"/>
    </w:pPr>
    <w:rPr>
      <w:rFonts w:ascii="Courier" w:eastAsia="Times New Roman" w:hAnsi="Courier"/>
      <w:i/>
      <w:sz w:val="24"/>
    </w:rPr>
  </w:style>
  <w:style w:type="paragraph" w:customStyle="1" w:styleId="FN">
    <w:name w:val="FN"/>
    <w:pPr>
      <w:spacing w:after="240" w:line="240" w:lineRule="atLeast"/>
    </w:pPr>
    <w:rPr>
      <w:rFonts w:ascii="Courier" w:eastAsia="Times New Roman" w:hAnsi="Courier"/>
      <w:b/>
      <w:sz w:val="24"/>
    </w:rPr>
  </w:style>
  <w:style w:type="paragraph" w:customStyle="1" w:styleId="M01">
    <w:name w:val="M01"/>
    <w:pPr>
      <w:spacing w:after="240" w:line="240" w:lineRule="atLeast"/>
    </w:pPr>
    <w:rPr>
      <w:rFonts w:ascii="Courier" w:eastAsia="Times New Roman" w:hAnsi="Courier"/>
      <w:sz w:val="24"/>
    </w:rPr>
  </w:style>
  <w:style w:type="paragraph" w:customStyle="1" w:styleId="M02">
    <w:name w:val="M02"/>
    <w:pPr>
      <w:spacing w:after="240" w:line="240" w:lineRule="atLeast"/>
    </w:pPr>
    <w:rPr>
      <w:rFonts w:ascii="Courier" w:eastAsia="Times New Roman" w:hAnsi="Courier"/>
      <w:sz w:val="24"/>
    </w:rPr>
  </w:style>
  <w:style w:type="paragraph" w:customStyle="1" w:styleId="M03">
    <w:name w:val="M03"/>
    <w:pPr>
      <w:spacing w:after="240" w:line="240" w:lineRule="atLeast"/>
    </w:pPr>
    <w:rPr>
      <w:rFonts w:ascii="Courier" w:eastAsia="Times New Roman" w:hAnsi="Courier"/>
      <w:sz w:val="24"/>
    </w:rPr>
  </w:style>
  <w:style w:type="paragraph" w:customStyle="1" w:styleId="M04">
    <w:name w:val="M04"/>
    <w:pPr>
      <w:spacing w:after="240" w:line="240" w:lineRule="atLeast"/>
    </w:pPr>
    <w:rPr>
      <w:rFonts w:ascii="Courier" w:eastAsia="Times New Roman" w:hAnsi="Courier"/>
      <w:sz w:val="24"/>
    </w:rPr>
  </w:style>
  <w:style w:type="paragraph" w:customStyle="1" w:styleId="M05">
    <w:name w:val="M05"/>
    <w:pPr>
      <w:spacing w:after="240" w:line="240" w:lineRule="atLeast"/>
    </w:pPr>
    <w:rPr>
      <w:rFonts w:ascii="Courier" w:eastAsia="Times New Roman" w:hAnsi="Courier"/>
      <w:sz w:val="24"/>
    </w:rPr>
  </w:style>
  <w:style w:type="paragraph" w:customStyle="1" w:styleId="M06">
    <w:name w:val="M06"/>
    <w:pPr>
      <w:spacing w:after="240" w:line="240" w:lineRule="atLeast"/>
    </w:pPr>
    <w:rPr>
      <w:rFonts w:ascii="Courier" w:eastAsia="Times New Roman" w:hAnsi="Courier"/>
      <w:sz w:val="24"/>
    </w:rPr>
  </w:style>
  <w:style w:type="paragraph" w:customStyle="1" w:styleId="M07">
    <w:name w:val="M07"/>
    <w:pPr>
      <w:spacing w:after="240" w:line="240" w:lineRule="atLeast"/>
    </w:pPr>
    <w:rPr>
      <w:rFonts w:ascii="Courier" w:eastAsia="Times New Roman" w:hAnsi="Courier"/>
      <w:sz w:val="24"/>
    </w:rPr>
  </w:style>
  <w:style w:type="paragraph" w:customStyle="1" w:styleId="PD">
    <w:name w:val="PD"/>
    <w:pPr>
      <w:spacing w:before="240" w:after="240" w:line="240" w:lineRule="atLeast"/>
    </w:pPr>
    <w:rPr>
      <w:rFonts w:ascii="Courier" w:eastAsia="Times New Roman" w:hAnsi="Courier"/>
      <w:b/>
      <w:i/>
      <w:sz w:val="24"/>
    </w:rPr>
  </w:style>
  <w:style w:type="paragraph" w:customStyle="1" w:styleId="ENL">
    <w:name w:val="EN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ENX">
    <w:name w:val="ENX"/>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HA">
    <w:name w:val="HA"/>
    <w:pPr>
      <w:spacing w:after="240" w:line="240" w:lineRule="atLeast"/>
    </w:pPr>
    <w:rPr>
      <w:rFonts w:ascii="Courier" w:eastAsia="Times New Roman" w:hAnsi="Courier"/>
      <w:b/>
      <w:sz w:val="24"/>
    </w:rPr>
  </w:style>
  <w:style w:type="paragraph" w:customStyle="1" w:styleId="HB">
    <w:name w:val="HB"/>
    <w:pPr>
      <w:spacing w:after="240" w:line="240" w:lineRule="atLeast"/>
    </w:pPr>
    <w:rPr>
      <w:rFonts w:ascii="Courier" w:eastAsia="Times New Roman" w:hAnsi="Courier"/>
      <w:b/>
      <w:sz w:val="24"/>
    </w:rPr>
  </w:style>
  <w:style w:type="paragraph" w:customStyle="1" w:styleId="HD">
    <w:name w:val="HD"/>
    <w:pPr>
      <w:spacing w:after="240" w:line="240" w:lineRule="atLeast"/>
    </w:pPr>
    <w:rPr>
      <w:rFonts w:ascii="Courier" w:eastAsia="Times New Roman" w:hAnsi="Courier"/>
      <w:b/>
      <w:sz w:val="24"/>
    </w:rPr>
  </w:style>
  <w:style w:type="paragraph" w:customStyle="1" w:styleId="HE">
    <w:name w:val="HE"/>
    <w:pPr>
      <w:spacing w:after="240" w:line="240" w:lineRule="atLeast"/>
    </w:pPr>
    <w:rPr>
      <w:rFonts w:ascii="Courier" w:eastAsia="Times New Roman" w:hAnsi="Courier"/>
      <w:b/>
      <w:sz w:val="24"/>
    </w:rPr>
  </w:style>
  <w:style w:type="paragraph" w:customStyle="1" w:styleId="HF">
    <w:name w:val="HF"/>
    <w:pPr>
      <w:spacing w:after="240" w:line="240" w:lineRule="atLeast"/>
    </w:pPr>
    <w:rPr>
      <w:rFonts w:ascii="Courier" w:eastAsia="Times New Roman" w:hAnsi="Courier"/>
      <w:b/>
      <w:sz w:val="24"/>
    </w:rPr>
  </w:style>
  <w:style w:type="paragraph" w:customStyle="1" w:styleId="HG">
    <w:name w:val="HG"/>
    <w:pPr>
      <w:spacing w:after="240" w:line="240" w:lineRule="atLeast"/>
    </w:pPr>
    <w:rPr>
      <w:rFonts w:ascii="Courier" w:eastAsia="Times New Roman" w:hAnsi="Courier"/>
      <w:b/>
      <w:sz w:val="24"/>
    </w:rPr>
  </w:style>
  <w:style w:type="paragraph" w:customStyle="1" w:styleId="EL">
    <w:name w:val="EL"/>
    <w:pPr>
      <w:tabs>
        <w:tab w:val="left" w:pos="1296"/>
        <w:tab w:val="left" w:pos="2016"/>
        <w:tab w:val="left" w:pos="5112"/>
      </w:tabs>
      <w:spacing w:after="240" w:line="240" w:lineRule="atLeast"/>
      <w:ind w:left="2016" w:hanging="864"/>
    </w:pPr>
    <w:rPr>
      <w:rFonts w:ascii="Courier" w:eastAsia="Times New Roman" w:hAnsi="Courier"/>
      <w:sz w:val="24"/>
    </w:rPr>
  </w:style>
  <w:style w:type="paragraph" w:customStyle="1" w:styleId="LC1">
    <w:name w:val="LC1"/>
    <w:pPr>
      <w:spacing w:after="240" w:line="240" w:lineRule="atLeast"/>
      <w:ind w:left="1008" w:right="-1296"/>
    </w:pPr>
    <w:rPr>
      <w:rFonts w:ascii="Courier" w:eastAsia="Times New Roman" w:hAnsi="Courier"/>
      <w:sz w:val="16"/>
      <w:u w:val="single"/>
    </w:rPr>
  </w:style>
  <w:style w:type="paragraph" w:customStyle="1" w:styleId="LC2">
    <w:name w:val="LC2"/>
    <w:pPr>
      <w:spacing w:line="240" w:lineRule="atLeast"/>
      <w:ind w:left="1008" w:right="-1296"/>
    </w:pPr>
    <w:rPr>
      <w:rFonts w:ascii="Courier" w:eastAsia="Times New Roman" w:hAnsi="Courier"/>
      <w:sz w:val="16"/>
      <w:u w:val="single"/>
    </w:rPr>
  </w:style>
  <w:style w:type="paragraph" w:customStyle="1" w:styleId="LCX">
    <w:name w:val="LCX"/>
    <w:pPr>
      <w:spacing w:after="240" w:line="240" w:lineRule="atLeast"/>
      <w:ind w:left="1008" w:right="-1296"/>
    </w:pPr>
    <w:rPr>
      <w:rFonts w:ascii="Courier" w:eastAsia="Times New Roman" w:hAnsi="Courier"/>
      <w:sz w:val="16"/>
      <w:u w:val="single"/>
    </w:rPr>
  </w:style>
  <w:style w:type="paragraph" w:customStyle="1" w:styleId="TR">
    <w:name w:val="TR"/>
    <w:pPr>
      <w:tabs>
        <w:tab w:val="left" w:pos="5112"/>
      </w:tabs>
      <w:spacing w:after="120" w:line="240" w:lineRule="atLeast"/>
    </w:pPr>
    <w:rPr>
      <w:rFonts w:ascii="Courier" w:eastAsia="Times New Roman" w:hAnsi="Courier"/>
      <w:sz w:val="24"/>
    </w:rPr>
  </w:style>
  <w:style w:type="paragraph" w:customStyle="1" w:styleId="AU">
    <w:name w:val="AU"/>
    <w:pPr>
      <w:spacing w:after="240" w:line="240" w:lineRule="atLeast"/>
    </w:pPr>
    <w:rPr>
      <w:rFonts w:ascii="Courier" w:eastAsia="Times New Roman" w:hAnsi="Courier"/>
      <w:i/>
      <w:sz w:val="24"/>
    </w:rPr>
  </w:style>
  <w:style w:type="paragraph" w:customStyle="1" w:styleId="MH">
    <w:name w:val="MH"/>
    <w:pPr>
      <w:spacing w:after="240" w:line="240" w:lineRule="atLeast"/>
      <w:ind w:left="1008" w:right="1008"/>
      <w:jc w:val="center"/>
    </w:pPr>
    <w:rPr>
      <w:rFonts w:ascii="Courier" w:eastAsia="Times New Roman" w:hAnsi="Courier"/>
      <w:i/>
      <w:sz w:val="24"/>
    </w:rPr>
  </w:style>
  <w:style w:type="paragraph" w:customStyle="1" w:styleId="M08">
    <w:name w:val="M08"/>
    <w:pPr>
      <w:spacing w:after="240" w:line="240" w:lineRule="atLeast"/>
    </w:pPr>
    <w:rPr>
      <w:rFonts w:ascii="Courier" w:eastAsia="Times New Roman" w:hAnsi="Courier"/>
      <w:sz w:val="24"/>
    </w:rPr>
  </w:style>
  <w:style w:type="paragraph" w:customStyle="1" w:styleId="CLT">
    <w:name w:val="CLT"/>
    <w:pPr>
      <w:spacing w:after="240" w:line="240" w:lineRule="atLeast"/>
      <w:ind w:left="864" w:right="864"/>
    </w:pPr>
    <w:rPr>
      <w:rFonts w:ascii="Courier" w:eastAsia="Times New Roman" w:hAnsi="Courier"/>
      <w:sz w:val="24"/>
    </w:rPr>
  </w:style>
  <w:style w:type="paragraph" w:customStyle="1" w:styleId="FTN">
    <w:name w:val="FTN"/>
    <w:pPr>
      <w:spacing w:after="240" w:line="240" w:lineRule="atLeast"/>
      <w:ind w:left="864" w:right="864"/>
    </w:pPr>
    <w:rPr>
      <w:rFonts w:ascii="Courier" w:eastAsia="Times New Roman" w:hAnsi="Courier"/>
      <w:i/>
      <w:sz w:val="16"/>
    </w:rPr>
  </w:style>
  <w:style w:type="paragraph" w:customStyle="1" w:styleId="BTSUB">
    <w:name w:val="BTSUB"/>
    <w:pPr>
      <w:spacing w:after="240" w:line="240" w:lineRule="atLeast"/>
    </w:pPr>
    <w:rPr>
      <w:rFonts w:ascii="Courier" w:eastAsia="Times New Roman" w:hAnsi="Courier"/>
      <w:sz w:val="24"/>
    </w:rPr>
  </w:style>
  <w:style w:type="paragraph" w:customStyle="1" w:styleId="LX">
    <w:name w:val="LX"/>
    <w:next w:val="Normal"/>
    <w:pPr>
      <w:spacing w:after="240" w:line="240" w:lineRule="atLeast"/>
      <w:ind w:right="-1296"/>
    </w:pPr>
    <w:rPr>
      <w:rFonts w:ascii="Courier" w:eastAsia="Times New Roman" w:hAnsi="Courier"/>
      <w:sz w:val="16"/>
      <w:u w:val="single"/>
    </w:rPr>
  </w:style>
  <w:style w:type="paragraph" w:customStyle="1" w:styleId="NOX">
    <w:name w:val="NOX"/>
    <w:pPr>
      <w:spacing w:after="240" w:line="240" w:lineRule="atLeast"/>
      <w:ind w:left="864" w:right="864"/>
    </w:pPr>
    <w:rPr>
      <w:rFonts w:ascii="Courier" w:eastAsia="Times New Roman" w:hAnsi="Courier"/>
      <w:sz w:val="24"/>
    </w:rPr>
  </w:style>
  <w:style w:type="paragraph" w:customStyle="1" w:styleId="TIX">
    <w:name w:val="TIX"/>
    <w:pPr>
      <w:spacing w:after="240" w:line="240" w:lineRule="atLeast"/>
      <w:ind w:left="864" w:right="864"/>
    </w:pPr>
    <w:rPr>
      <w:rFonts w:ascii="Courier" w:eastAsia="Times New Roman" w:hAnsi="Courier"/>
      <w:sz w:val="24"/>
    </w:rPr>
  </w:style>
  <w:style w:type="paragraph" w:customStyle="1" w:styleId="CAX">
    <w:name w:val="CAX"/>
    <w:pPr>
      <w:spacing w:after="240" w:line="240" w:lineRule="atLeast"/>
      <w:ind w:left="864" w:right="864"/>
    </w:pPr>
    <w:rPr>
      <w:rFonts w:ascii="Courier" w:eastAsia="Times New Roman" w:hAnsi="Courier"/>
      <w:sz w:val="24"/>
    </w:rPr>
  </w:style>
  <w:style w:type="paragraph" w:customStyle="1" w:styleId="SBX">
    <w:name w:val="SBX"/>
    <w:pPr>
      <w:spacing w:after="240" w:line="240" w:lineRule="atLeast"/>
      <w:ind w:left="864" w:right="864"/>
    </w:pPr>
    <w:rPr>
      <w:rFonts w:ascii="Courier" w:eastAsia="Times New Roman" w:hAnsi="Courier"/>
      <w:sz w:val="24"/>
    </w:rPr>
  </w:style>
  <w:style w:type="paragraph" w:customStyle="1" w:styleId="BT">
    <w:name w:val="BT"/>
    <w:pPr>
      <w:spacing w:after="240" w:line="240" w:lineRule="atLeast"/>
    </w:pPr>
    <w:rPr>
      <w:rFonts w:ascii="Courier" w:eastAsia="Times New Roman" w:hAnsi="Courier"/>
      <w:b/>
      <w:sz w:val="24"/>
    </w:rPr>
  </w:style>
  <w:style w:type="paragraph" w:customStyle="1" w:styleId="M09">
    <w:name w:val="M09"/>
    <w:pPr>
      <w:spacing w:after="240" w:line="240" w:lineRule="atLeast"/>
    </w:pPr>
    <w:rPr>
      <w:rFonts w:ascii="Courier" w:eastAsia="Times New Roman" w:hAnsi="Courier"/>
      <w:sz w:val="24"/>
    </w:rPr>
  </w:style>
  <w:style w:type="paragraph" w:customStyle="1" w:styleId="M10">
    <w:name w:val="M10"/>
    <w:pPr>
      <w:spacing w:after="240" w:line="240" w:lineRule="atLeast"/>
    </w:pPr>
    <w:rPr>
      <w:rFonts w:ascii="Courier" w:eastAsia="Times New Roman" w:hAnsi="Courier"/>
      <w:sz w:val="24"/>
    </w:rPr>
  </w:style>
  <w:style w:type="paragraph" w:customStyle="1" w:styleId="M11">
    <w:name w:val="M11"/>
    <w:pPr>
      <w:spacing w:after="240" w:line="240" w:lineRule="atLeast"/>
    </w:pPr>
    <w:rPr>
      <w:rFonts w:ascii="Courier" w:eastAsia="Times New Roman" w:hAnsi="Courier"/>
      <w:sz w:val="24"/>
    </w:rPr>
  </w:style>
  <w:style w:type="paragraph" w:customStyle="1" w:styleId="M12">
    <w:name w:val="M12"/>
    <w:pPr>
      <w:spacing w:after="240" w:line="240" w:lineRule="atLeast"/>
    </w:pPr>
    <w:rPr>
      <w:rFonts w:ascii="Courier" w:eastAsia="Times New Roman" w:hAnsi="Courier"/>
      <w:sz w:val="24"/>
    </w:rPr>
  </w:style>
  <w:style w:type="paragraph" w:customStyle="1" w:styleId="M13">
    <w:name w:val="M13"/>
    <w:pPr>
      <w:spacing w:after="240" w:line="240" w:lineRule="atLeast"/>
    </w:pPr>
    <w:rPr>
      <w:rFonts w:ascii="Courier" w:eastAsia="Times New Roman" w:hAnsi="Courier"/>
      <w:sz w:val="24"/>
    </w:rPr>
  </w:style>
  <w:style w:type="paragraph" w:customStyle="1" w:styleId="M14">
    <w:name w:val="M14"/>
    <w:pPr>
      <w:spacing w:after="240" w:line="240" w:lineRule="atLeast"/>
    </w:pPr>
    <w:rPr>
      <w:rFonts w:ascii="Courier" w:eastAsia="Times New Roman" w:hAnsi="Courier"/>
      <w:sz w:val="24"/>
    </w:rPr>
  </w:style>
  <w:style w:type="paragraph" w:customStyle="1" w:styleId="M15">
    <w:name w:val="M15"/>
    <w:pPr>
      <w:spacing w:after="240" w:line="240" w:lineRule="atLeast"/>
    </w:pPr>
    <w:rPr>
      <w:rFonts w:ascii="Courier" w:eastAsia="Times New Roman" w:hAnsi="Courier"/>
      <w:sz w:val="24"/>
    </w:rPr>
  </w:style>
  <w:style w:type="paragraph" w:customStyle="1" w:styleId="CSH">
    <w:name w:val="CSH"/>
    <w:pPr>
      <w:spacing w:after="240" w:line="240" w:lineRule="atLeast"/>
      <w:ind w:left="1152" w:right="1152"/>
      <w:jc w:val="center"/>
    </w:pPr>
    <w:rPr>
      <w:rFonts w:ascii="Courier" w:eastAsia="Times New Roman" w:hAnsi="Courier"/>
      <w:i/>
      <w:sz w:val="24"/>
    </w:rPr>
  </w:style>
  <w:style w:type="paragraph" w:customStyle="1" w:styleId="CHD">
    <w:name w:val="CHD"/>
    <w:pPr>
      <w:spacing w:after="240" w:line="240" w:lineRule="atLeast"/>
      <w:ind w:left="576"/>
    </w:pPr>
    <w:rPr>
      <w:rFonts w:ascii="Courier" w:eastAsia="Times New Roman" w:hAnsi="Courier"/>
      <w:b/>
      <w:sz w:val="24"/>
    </w:rPr>
  </w:style>
  <w:style w:type="paragraph" w:customStyle="1" w:styleId="CHE">
    <w:name w:val="CHE"/>
    <w:pPr>
      <w:spacing w:after="240" w:line="240" w:lineRule="atLeast"/>
      <w:ind w:left="576"/>
    </w:pPr>
    <w:rPr>
      <w:rFonts w:ascii="Courier" w:eastAsia="Times New Roman" w:hAnsi="Courier"/>
      <w:b/>
      <w:sz w:val="24"/>
    </w:rPr>
  </w:style>
  <w:style w:type="paragraph" w:customStyle="1" w:styleId="CFT">
    <w:name w:val="CFT"/>
    <w:pPr>
      <w:spacing w:after="240" w:line="240" w:lineRule="atLeast"/>
      <w:ind w:left="576"/>
    </w:pPr>
    <w:rPr>
      <w:rFonts w:ascii="Courier" w:eastAsia="Times New Roman" w:hAnsi="Courier"/>
      <w:sz w:val="24"/>
    </w:rPr>
  </w:style>
  <w:style w:type="paragraph" w:customStyle="1" w:styleId="CBL">
    <w:name w:val="CBL"/>
    <w:pPr>
      <w:tabs>
        <w:tab w:val="left" w:pos="864"/>
        <w:tab w:val="left" w:pos="1584"/>
      </w:tabs>
      <w:spacing w:after="240" w:line="240" w:lineRule="atLeast"/>
      <w:ind w:left="2160" w:hanging="1440"/>
    </w:pPr>
    <w:rPr>
      <w:rFonts w:ascii="Courier" w:eastAsia="Times New Roman" w:hAnsi="Courier"/>
      <w:sz w:val="24"/>
    </w:rPr>
  </w:style>
  <w:style w:type="paragraph" w:customStyle="1" w:styleId="CBX">
    <w:name w:val="CBX"/>
    <w:pPr>
      <w:tabs>
        <w:tab w:val="left" w:pos="864"/>
        <w:tab w:val="left" w:pos="1584"/>
      </w:tabs>
      <w:spacing w:after="240" w:line="240" w:lineRule="atLeast"/>
      <w:ind w:left="2160" w:hanging="1440"/>
    </w:pPr>
    <w:rPr>
      <w:rFonts w:ascii="Courier" w:eastAsia="Times New Roman" w:hAnsi="Courier"/>
      <w:sz w:val="24"/>
    </w:rPr>
  </w:style>
  <w:style w:type="paragraph" w:customStyle="1" w:styleId="CNL">
    <w:name w:val="CNL"/>
    <w:pPr>
      <w:tabs>
        <w:tab w:val="left" w:pos="864"/>
        <w:tab w:val="left" w:pos="1584"/>
      </w:tabs>
      <w:spacing w:after="240" w:line="240" w:lineRule="atLeast"/>
      <w:ind w:left="2160" w:hanging="1440"/>
    </w:pPr>
    <w:rPr>
      <w:rFonts w:ascii="Courier" w:eastAsia="Times New Roman" w:hAnsi="Courier"/>
      <w:sz w:val="24"/>
    </w:rPr>
  </w:style>
  <w:style w:type="paragraph" w:customStyle="1" w:styleId="CNX">
    <w:name w:val="CNX"/>
    <w:pPr>
      <w:tabs>
        <w:tab w:val="left" w:pos="864"/>
        <w:tab w:val="left" w:pos="1584"/>
      </w:tabs>
      <w:spacing w:after="240" w:line="240" w:lineRule="atLeast"/>
      <w:ind w:left="2160" w:hanging="1440"/>
    </w:pPr>
    <w:rPr>
      <w:rFonts w:ascii="Courier" w:eastAsia="Times New Roman" w:hAnsi="Courier"/>
      <w:sz w:val="24"/>
    </w:rPr>
  </w:style>
  <w:style w:type="paragraph" w:customStyle="1" w:styleId="CTH">
    <w:name w:val="CTH"/>
    <w:pPr>
      <w:spacing w:after="240" w:line="240" w:lineRule="atLeast"/>
      <w:ind w:left="576"/>
    </w:pPr>
    <w:rPr>
      <w:rFonts w:ascii="Courier" w:eastAsia="Times New Roman" w:hAnsi="Courier"/>
      <w:b/>
      <w:sz w:val="24"/>
    </w:rPr>
  </w:style>
  <w:style w:type="paragraph" w:customStyle="1" w:styleId="CTC">
    <w:name w:val="CTC"/>
    <w:pPr>
      <w:tabs>
        <w:tab w:val="left" w:pos="5112"/>
      </w:tabs>
      <w:spacing w:after="240" w:line="240" w:lineRule="atLeast"/>
      <w:ind w:left="576"/>
    </w:pPr>
    <w:rPr>
      <w:rFonts w:ascii="Courier" w:eastAsia="Times New Roman" w:hAnsi="Courier"/>
      <w:b/>
      <w:sz w:val="24"/>
    </w:rPr>
  </w:style>
  <w:style w:type="paragraph" w:customStyle="1" w:styleId="CTB">
    <w:name w:val="CTB"/>
    <w:pPr>
      <w:tabs>
        <w:tab w:val="left" w:pos="5112"/>
      </w:tabs>
      <w:spacing w:after="240" w:line="240" w:lineRule="atLeast"/>
      <w:ind w:left="576"/>
    </w:pPr>
    <w:rPr>
      <w:rFonts w:ascii="Courier" w:eastAsia="Times New Roman" w:hAnsi="Courier"/>
      <w:sz w:val="24"/>
    </w:rPr>
  </w:style>
  <w:style w:type="paragraph" w:customStyle="1" w:styleId="CTX">
    <w:name w:val="CTX"/>
    <w:pPr>
      <w:tabs>
        <w:tab w:val="left" w:pos="5112"/>
      </w:tabs>
      <w:spacing w:after="240" w:line="240" w:lineRule="atLeast"/>
      <w:ind w:left="576"/>
    </w:pPr>
    <w:rPr>
      <w:rFonts w:ascii="Courier" w:eastAsia="Times New Roman" w:hAnsi="Courier"/>
      <w:sz w:val="24"/>
    </w:rPr>
  </w:style>
  <w:style w:type="paragraph" w:customStyle="1" w:styleId="EDTN">
    <w:name w:val="EDTN"/>
    <w:pPr>
      <w:spacing w:after="240" w:line="240" w:lineRule="atLeast"/>
    </w:pPr>
    <w:rPr>
      <w:rFonts w:ascii="Courier" w:eastAsia="Times New Roman" w:hAnsi="Courier"/>
      <w:sz w:val="24"/>
    </w:rPr>
  </w:style>
  <w:style w:type="paragraph" w:customStyle="1" w:styleId="ADD">
    <w:name w:val="ADD"/>
    <w:pPr>
      <w:spacing w:after="240" w:line="240" w:lineRule="atLeast"/>
    </w:pPr>
    <w:rPr>
      <w:rFonts w:ascii="Courier" w:eastAsia="Times New Roman" w:hAnsi="Courier"/>
      <w:sz w:val="24"/>
    </w:rPr>
  </w:style>
  <w:style w:type="paragraph" w:customStyle="1" w:styleId="PTTOC">
    <w:name w:val="PTTOC"/>
    <w:pPr>
      <w:spacing w:after="240" w:line="240" w:lineRule="atLeast"/>
    </w:pPr>
    <w:rPr>
      <w:rFonts w:ascii="Courier" w:eastAsia="Times New Roman" w:hAnsi="Courier"/>
      <w:sz w:val="24"/>
    </w:rPr>
  </w:style>
  <w:style w:type="paragraph" w:customStyle="1" w:styleId="CTTOC">
    <w:name w:val="CTTOC"/>
    <w:pPr>
      <w:spacing w:after="240" w:line="240" w:lineRule="atLeast"/>
    </w:pPr>
    <w:rPr>
      <w:rFonts w:ascii="Courier" w:eastAsia="Times New Roman" w:hAnsi="Courier"/>
      <w:sz w:val="24"/>
    </w:rPr>
  </w:style>
  <w:style w:type="paragraph" w:customStyle="1" w:styleId="TOCPART">
    <w:name w:val="TOCPART"/>
    <w:pPr>
      <w:spacing w:after="240" w:line="240" w:lineRule="atLeast"/>
    </w:pPr>
    <w:rPr>
      <w:rFonts w:ascii="Courier" w:eastAsia="Times New Roman" w:hAnsi="Courier"/>
      <w:sz w:val="24"/>
    </w:rPr>
  </w:style>
  <w:style w:type="paragraph" w:customStyle="1" w:styleId="TOCHB">
    <w:name w:val="TOCHB"/>
    <w:pPr>
      <w:spacing w:after="240" w:line="240" w:lineRule="atLeast"/>
    </w:pPr>
    <w:rPr>
      <w:rFonts w:ascii="Courier" w:eastAsia="Times New Roman" w:hAnsi="Courier"/>
      <w:sz w:val="24"/>
    </w:rPr>
  </w:style>
  <w:style w:type="paragraph" w:customStyle="1" w:styleId="TOCHC">
    <w:name w:val="TOCHC"/>
    <w:pPr>
      <w:spacing w:after="240" w:line="240" w:lineRule="atLeast"/>
    </w:pPr>
    <w:rPr>
      <w:rFonts w:ascii="Courier" w:eastAsia="Times New Roman" w:hAnsi="Courier"/>
      <w:sz w:val="24"/>
    </w:rPr>
  </w:style>
  <w:style w:type="paragraph" w:customStyle="1" w:styleId="TOCHD">
    <w:name w:val="TOCHD"/>
    <w:pPr>
      <w:spacing w:after="240" w:line="240" w:lineRule="atLeast"/>
    </w:pPr>
    <w:rPr>
      <w:rFonts w:ascii="Courier" w:eastAsia="Times New Roman" w:hAnsi="Courier"/>
      <w:sz w:val="24"/>
    </w:rPr>
  </w:style>
  <w:style w:type="paragraph" w:customStyle="1" w:styleId="CRHC">
    <w:name w:val="CRHC"/>
    <w:pPr>
      <w:spacing w:after="240" w:line="240" w:lineRule="atLeast"/>
    </w:pPr>
    <w:rPr>
      <w:rFonts w:ascii="Courier" w:eastAsia="Times New Roman" w:hAnsi="Courier"/>
      <w:b/>
      <w:sz w:val="24"/>
    </w:rPr>
  </w:style>
  <w:style w:type="paragraph" w:customStyle="1" w:styleId="CRHD">
    <w:name w:val="CRHD"/>
    <w:pPr>
      <w:spacing w:after="240" w:line="240" w:lineRule="atLeast"/>
    </w:pPr>
    <w:rPr>
      <w:rFonts w:ascii="Courier" w:eastAsia="Times New Roman" w:hAnsi="Courier"/>
      <w:b/>
      <w:sz w:val="24"/>
    </w:rPr>
  </w:style>
  <w:style w:type="paragraph" w:customStyle="1" w:styleId="CR">
    <w:name w:val="CR"/>
    <w:pPr>
      <w:spacing w:after="240" w:line="240" w:lineRule="atLeast"/>
    </w:pPr>
    <w:rPr>
      <w:rFonts w:ascii="Courier" w:eastAsia="Times New Roman" w:hAnsi="Courier"/>
      <w:sz w:val="24"/>
    </w:rPr>
  </w:style>
  <w:style w:type="paragraph" w:customStyle="1" w:styleId="CREDTI">
    <w:name w:val="CREDTI"/>
    <w:pPr>
      <w:spacing w:after="240" w:line="240" w:lineRule="atLeast"/>
    </w:pPr>
    <w:rPr>
      <w:rFonts w:ascii="Courier" w:eastAsia="Times New Roman" w:hAnsi="Courier"/>
      <w:b/>
      <w:sz w:val="24"/>
    </w:rPr>
  </w:style>
  <w:style w:type="paragraph" w:customStyle="1" w:styleId="CREDNM">
    <w:name w:val="CREDNM"/>
    <w:pPr>
      <w:spacing w:after="240" w:line="240" w:lineRule="atLeast"/>
    </w:pPr>
    <w:rPr>
      <w:rFonts w:ascii="Courier" w:eastAsia="Times New Roman" w:hAnsi="Courier"/>
      <w:sz w:val="24"/>
    </w:rPr>
  </w:style>
  <w:style w:type="paragraph" w:customStyle="1" w:styleId="DED">
    <w:name w:val="DED"/>
    <w:pPr>
      <w:spacing w:after="240" w:line="240" w:lineRule="atLeast"/>
    </w:pPr>
    <w:rPr>
      <w:rFonts w:ascii="Courier" w:eastAsia="Times New Roman" w:hAnsi="Courier"/>
      <w:i/>
      <w:sz w:val="24"/>
    </w:rPr>
  </w:style>
  <w:style w:type="paragraph" w:customStyle="1" w:styleId="CL">
    <w:name w:val="CL"/>
    <w:basedOn w:val="BL"/>
  </w:style>
  <w:style w:type="paragraph" w:customStyle="1" w:styleId="frt">
    <w:name w:val="frt"/>
    <w:basedOn w:val="FT"/>
  </w:style>
  <w:style w:type="paragraph" w:styleId="PlainText">
    <w:name w:val="Plain Text"/>
    <w:basedOn w:val="Normal"/>
    <w:pPr>
      <w:spacing w:line="240" w:lineRule="auto"/>
    </w:pPr>
    <w:rPr>
      <w:rFonts w:ascii="Courier New" w:hAnsi="Courier New"/>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0C31F8"/>
    <w:rPr>
      <w:rFonts w:ascii="Tahoma" w:hAnsi="Tahoma" w:cs="Tahoma"/>
      <w:sz w:val="16"/>
      <w:szCs w:val="16"/>
    </w:rPr>
  </w:style>
  <w:style w:type="paragraph" w:styleId="Title">
    <w:name w:val="Title"/>
    <w:basedOn w:val="Normal"/>
    <w:qFormat/>
    <w:rsid w:val="00F42DE3"/>
    <w:pPr>
      <w:spacing w:line="240" w:lineRule="auto"/>
      <w:jc w:val="center"/>
    </w:pPr>
    <w:rPr>
      <w:rFonts w:ascii="Times New Roman" w:hAnsi="Times New Roman"/>
      <w:b/>
      <w:bCs/>
      <w:sz w:val="36"/>
      <w:szCs w:val="24"/>
    </w:rPr>
  </w:style>
  <w:style w:type="character" w:customStyle="1" w:styleId="ver12red">
    <w:name w:val="ver12red"/>
    <w:basedOn w:val="DefaultParagraphFont"/>
    <w:rsid w:val="00F42DE3"/>
  </w:style>
  <w:style w:type="character" w:customStyle="1" w:styleId="apple-converted-space">
    <w:name w:val="apple-converted-space"/>
    <w:rsid w:val="0059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8582">
      <w:bodyDiv w:val="1"/>
      <w:marLeft w:val="0"/>
      <w:marRight w:val="0"/>
      <w:marTop w:val="0"/>
      <w:marBottom w:val="0"/>
      <w:divBdr>
        <w:top w:val="none" w:sz="0" w:space="0" w:color="auto"/>
        <w:left w:val="none" w:sz="0" w:space="0" w:color="auto"/>
        <w:bottom w:val="none" w:sz="0" w:space="0" w:color="auto"/>
        <w:right w:val="none" w:sz="0" w:space="0" w:color="auto"/>
      </w:divBdr>
    </w:div>
    <w:div w:id="497817294">
      <w:bodyDiv w:val="1"/>
      <w:marLeft w:val="0"/>
      <w:marRight w:val="0"/>
      <w:marTop w:val="0"/>
      <w:marBottom w:val="0"/>
      <w:divBdr>
        <w:top w:val="none" w:sz="0" w:space="0" w:color="auto"/>
        <w:left w:val="none" w:sz="0" w:space="0" w:color="auto"/>
        <w:bottom w:val="none" w:sz="0" w:space="0" w:color="auto"/>
        <w:right w:val="none" w:sz="0" w:space="0" w:color="auto"/>
      </w:divBdr>
    </w:div>
    <w:div w:id="8173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G4%20System:Applications:Microsoft%20Office%202001:Templates:My%20Templates:Global_May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Global_May_2002</Template>
  <TotalTime>0</TotalTime>
  <Pages>2</Pages>
  <Words>301</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(c)We Want to Hear from You</vt:lpstr>
    </vt:vector>
  </TitlesOfParts>
  <Company>Pearson Education</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(c)We Want to Hear from You</dc:title>
  <dc:subject/>
  <dc:creator>End User</dc:creator>
  <cp:keywords/>
  <cp:lastModifiedBy>MacDonald, Trina M</cp:lastModifiedBy>
  <cp:revision>2</cp:revision>
  <cp:lastPrinted>2004-12-13T22:40:00Z</cp:lastPrinted>
  <dcterms:created xsi:type="dcterms:W3CDTF">2018-01-19T21:29:00Z</dcterms:created>
  <dcterms:modified xsi:type="dcterms:W3CDTF">2018-01-19T21:29:00Z</dcterms:modified>
</cp:coreProperties>
</file>